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DEDF65" w14:textId="19161530" w:rsidR="009D27A4" w:rsidRDefault="009D27A4" w:rsidP="009D27A4">
      <w:pPr>
        <w:shd w:val="clear" w:color="auto" w:fill="FFFFFF"/>
        <w:autoSpaceDN w:val="0"/>
        <w:spacing w:after="160" w:line="252" w:lineRule="auto"/>
        <w:jc w:val="center"/>
        <w:rPr>
          <w:rFonts w:eastAsia="Calibri"/>
          <w:b/>
          <w:bCs/>
          <w:color w:val="000000"/>
          <w:sz w:val="34"/>
          <w:szCs w:val="34"/>
          <w:lang w:eastAsia="en-US"/>
        </w:rPr>
      </w:pPr>
      <w:r>
        <w:rPr>
          <w:b/>
          <w:noProof/>
          <w:color w:val="000000"/>
          <w:sz w:val="34"/>
          <w:szCs w:val="34"/>
        </w:rPr>
        <w:drawing>
          <wp:inline distT="0" distB="0" distL="0" distR="0" wp14:anchorId="52F7EA28" wp14:editId="04C873FB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CD786" w14:textId="77777777" w:rsidR="009D27A4" w:rsidRDefault="009D27A4" w:rsidP="009D27A4">
      <w:pPr>
        <w:shd w:val="clear" w:color="auto" w:fill="FFFFFF"/>
        <w:autoSpaceDN w:val="0"/>
        <w:spacing w:after="160" w:line="252" w:lineRule="auto"/>
        <w:jc w:val="center"/>
        <w:rPr>
          <w:rFonts w:eastAsia="Arial Unicode MS"/>
          <w:b/>
          <w:bCs/>
          <w:color w:val="000000"/>
          <w:kern w:val="2"/>
          <w:sz w:val="34"/>
          <w:szCs w:val="34"/>
          <w:lang w:eastAsia="ar-SA"/>
        </w:rPr>
      </w:pPr>
      <w:r>
        <w:rPr>
          <w:b/>
          <w:bCs/>
          <w:color w:val="000000"/>
          <w:sz w:val="34"/>
          <w:szCs w:val="34"/>
        </w:rPr>
        <w:t>СОВЕТ НОВОТИТАРОВСКОГО</w:t>
      </w:r>
    </w:p>
    <w:p w14:paraId="5354DB23" w14:textId="77777777" w:rsidR="009D27A4" w:rsidRDefault="009D27A4" w:rsidP="009D27A4">
      <w:pPr>
        <w:shd w:val="clear" w:color="auto" w:fill="FFFFFF"/>
        <w:autoSpaceDN w:val="0"/>
        <w:spacing w:after="160" w:line="252" w:lineRule="auto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СЕЛЬСКОГО ПОСЕЛЕНИЯ ДИНСКОГО РАЙОНА</w:t>
      </w:r>
    </w:p>
    <w:p w14:paraId="7967B50A" w14:textId="77777777" w:rsidR="009D27A4" w:rsidRDefault="009D27A4" w:rsidP="009D27A4">
      <w:pPr>
        <w:autoSpaceDN w:val="0"/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</w:p>
    <w:p w14:paraId="1A993B5E" w14:textId="77777777" w:rsidR="009D27A4" w:rsidRDefault="009D27A4" w:rsidP="009D27A4">
      <w:pPr>
        <w:autoSpaceDN w:val="0"/>
        <w:spacing w:after="160" w:line="252" w:lineRule="auto"/>
        <w:ind w:right="27"/>
        <w:jc w:val="center"/>
        <w:rPr>
          <w:b/>
          <w:bCs/>
          <w:color w:val="000000"/>
          <w:sz w:val="34"/>
          <w:szCs w:val="34"/>
        </w:rPr>
      </w:pPr>
      <w:r>
        <w:rPr>
          <w:b/>
          <w:bCs/>
          <w:color w:val="000000"/>
          <w:sz w:val="34"/>
          <w:szCs w:val="34"/>
        </w:rPr>
        <w:t>РЕШЕНИЕ</w:t>
      </w:r>
    </w:p>
    <w:p w14:paraId="03874D02" w14:textId="158C6336" w:rsidR="009D27A4" w:rsidRDefault="009D27A4" w:rsidP="009D27A4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от 26.10.2023                                                                                    № </w:t>
      </w:r>
      <w:r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79</w:t>
      </w:r>
      <w:bookmarkStart w:id="0" w:name="_GoBack"/>
      <w:bookmarkEnd w:id="0"/>
      <w:r>
        <w:rPr>
          <w:color w:val="000000" w:themeColor="text1"/>
          <w:sz w:val="28"/>
          <w:szCs w:val="28"/>
        </w:rPr>
        <w:t>-</w:t>
      </w:r>
      <w:r>
        <w:rPr>
          <w:color w:val="000000"/>
          <w:sz w:val="28"/>
          <w:szCs w:val="28"/>
        </w:rPr>
        <w:t>68/04</w:t>
      </w:r>
    </w:p>
    <w:p w14:paraId="78A2009E" w14:textId="77777777" w:rsidR="009D27A4" w:rsidRDefault="009D27A4" w:rsidP="009D27A4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</w:t>
      </w:r>
    </w:p>
    <w:p w14:paraId="6DE6764C" w14:textId="79FEA4C2" w:rsidR="00F05912" w:rsidRDefault="009D27A4" w:rsidP="009D27A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Новотитаровская</w:t>
      </w:r>
    </w:p>
    <w:p w14:paraId="20F179C7" w14:textId="77777777" w:rsidR="00EA5E4B" w:rsidRDefault="00EA5E4B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3D553CDE" w14:textId="77777777" w:rsidR="00F05912" w:rsidRPr="00700821" w:rsidRDefault="00F05912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14:paraId="5BA12B6D" w14:textId="01564A1F" w:rsidR="00D03C14" w:rsidRDefault="006B4D16" w:rsidP="001E7697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внесении изменений в решение Совета Новотитаровского сельского поселения Динского района от 29.12.2021 № 150-41/04 «</w:t>
      </w:r>
      <w:r w:rsidR="00D03C14"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1E7697" w:rsidRPr="001E7697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  <w:r>
        <w:rPr>
          <w:b/>
          <w:bCs/>
          <w:color w:val="000000"/>
          <w:sz w:val="28"/>
          <w:szCs w:val="28"/>
        </w:rPr>
        <w:t>»</w:t>
      </w:r>
    </w:p>
    <w:p w14:paraId="2DA61D21" w14:textId="77777777" w:rsidR="0020392F" w:rsidRDefault="0020392F" w:rsidP="001E7697">
      <w:pPr>
        <w:jc w:val="center"/>
        <w:rPr>
          <w:b/>
          <w:bCs/>
          <w:color w:val="000000"/>
          <w:sz w:val="28"/>
          <w:szCs w:val="28"/>
        </w:rPr>
      </w:pPr>
    </w:p>
    <w:p w14:paraId="510BDA20" w14:textId="77777777"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14:paraId="779552B1" w14:textId="116006BC" w:rsidR="001E7697" w:rsidRPr="001F4D42" w:rsidRDefault="00D03C14" w:rsidP="001E7697">
      <w:pPr>
        <w:shd w:val="clear" w:color="auto" w:fill="FFFFFF"/>
        <w:ind w:firstLine="709"/>
        <w:jc w:val="both"/>
      </w:pPr>
      <w:r w:rsidRPr="00700821">
        <w:rPr>
          <w:color w:val="000000"/>
          <w:sz w:val="28"/>
          <w:szCs w:val="28"/>
        </w:rPr>
        <w:t>В соответствии с</w:t>
      </w:r>
      <w:r w:rsidR="007064D4">
        <w:rPr>
          <w:color w:val="000000"/>
          <w:sz w:val="28"/>
          <w:szCs w:val="28"/>
        </w:rPr>
        <w:t xml:space="preserve"> ч. 9,</w:t>
      </w:r>
      <w:r w:rsidR="00FE2D75">
        <w:rPr>
          <w:color w:val="000000"/>
          <w:sz w:val="28"/>
          <w:szCs w:val="28"/>
        </w:rPr>
        <w:t xml:space="preserve"> ч.</w:t>
      </w:r>
      <w:r w:rsidR="007064D4">
        <w:rPr>
          <w:color w:val="000000"/>
          <w:sz w:val="28"/>
          <w:szCs w:val="28"/>
        </w:rPr>
        <w:t xml:space="preserve">10 ст. ст. 23 </w:t>
      </w:r>
      <w:r w:rsidRPr="00700821">
        <w:rPr>
          <w:color w:val="000000"/>
          <w:sz w:val="28"/>
          <w:szCs w:val="28"/>
        </w:rPr>
        <w:t>Федеральн</w:t>
      </w:r>
      <w:r w:rsidR="007064D4">
        <w:rPr>
          <w:color w:val="000000"/>
          <w:sz w:val="28"/>
          <w:szCs w:val="28"/>
        </w:rPr>
        <w:t>ого</w:t>
      </w:r>
      <w:r w:rsidRPr="00700821">
        <w:rPr>
          <w:color w:val="000000"/>
          <w:sz w:val="28"/>
          <w:szCs w:val="28"/>
        </w:rPr>
        <w:t xml:space="preserve"> закон</w:t>
      </w:r>
      <w:r w:rsidR="007064D4">
        <w:rPr>
          <w:color w:val="000000"/>
          <w:sz w:val="28"/>
          <w:szCs w:val="28"/>
        </w:rPr>
        <w:t>а</w:t>
      </w:r>
      <w:r w:rsidRPr="00700821">
        <w:rPr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</w:t>
      </w:r>
      <w:r w:rsidR="001E7697">
        <w:rPr>
          <w:color w:val="000000"/>
          <w:sz w:val="28"/>
          <w:szCs w:val="28"/>
        </w:rPr>
        <w:t xml:space="preserve">руководствуясь </w:t>
      </w:r>
      <w:r w:rsidR="001E7697" w:rsidRPr="00567818">
        <w:rPr>
          <w:color w:val="000000"/>
          <w:sz w:val="28"/>
          <w:szCs w:val="28"/>
        </w:rPr>
        <w:t>Уставом</w:t>
      </w:r>
      <w:r w:rsidR="001E7697" w:rsidRPr="00567818">
        <w:rPr>
          <w:sz w:val="28"/>
          <w:szCs w:val="28"/>
        </w:rPr>
        <w:t xml:space="preserve"> </w:t>
      </w:r>
      <w:r w:rsidR="001E7697" w:rsidRPr="001F4D42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, Совет </w:t>
      </w:r>
      <w:r w:rsidR="001E7697" w:rsidRPr="001F4D42">
        <w:rPr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1E7697">
        <w:rPr>
          <w:bCs/>
          <w:color w:val="000000"/>
          <w:sz w:val="28"/>
          <w:szCs w:val="28"/>
        </w:rPr>
        <w:t xml:space="preserve"> р е ш и л:</w:t>
      </w:r>
    </w:p>
    <w:p w14:paraId="1B0A25B4" w14:textId="0F054FE8" w:rsidR="00D03C14" w:rsidRPr="00FE2D75" w:rsidRDefault="00D03C14" w:rsidP="00D03C14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 </w:t>
      </w:r>
      <w:r w:rsidR="00FE2D75">
        <w:rPr>
          <w:color w:val="000000"/>
          <w:sz w:val="28"/>
          <w:szCs w:val="28"/>
        </w:rPr>
        <w:t>В</w:t>
      </w:r>
      <w:r w:rsidR="00FE2D75" w:rsidRPr="00FE2D75">
        <w:rPr>
          <w:color w:val="000000"/>
          <w:sz w:val="28"/>
          <w:szCs w:val="28"/>
        </w:rPr>
        <w:t>нес</w:t>
      </w:r>
      <w:r w:rsidR="00FE2D75">
        <w:rPr>
          <w:color w:val="000000"/>
          <w:sz w:val="28"/>
          <w:szCs w:val="28"/>
        </w:rPr>
        <w:t>ти</w:t>
      </w:r>
      <w:r w:rsidR="00FE2D75" w:rsidRPr="00FE2D75">
        <w:rPr>
          <w:color w:val="000000"/>
          <w:sz w:val="28"/>
          <w:szCs w:val="28"/>
        </w:rPr>
        <w:t xml:space="preserve"> в решение Совета Новотитаровского сельского поселения Динского района от 29.12.2021 № 150-41/04 «Об утверждении Положения о муниципальном контроле в сфере благоустройства на территории Новотитаровского сельского поселения Динского района»</w:t>
      </w:r>
      <w:r w:rsidR="00FE2D75">
        <w:rPr>
          <w:color w:val="000000"/>
        </w:rPr>
        <w:t xml:space="preserve"> </w:t>
      </w:r>
      <w:r w:rsidR="00FE2D75" w:rsidRPr="00FE2D75">
        <w:rPr>
          <w:color w:val="000000"/>
          <w:sz w:val="28"/>
          <w:szCs w:val="28"/>
        </w:rPr>
        <w:t>изменения</w:t>
      </w:r>
      <w:r w:rsidR="00AD0E51">
        <w:rPr>
          <w:color w:val="000000"/>
          <w:sz w:val="28"/>
          <w:szCs w:val="28"/>
        </w:rPr>
        <w:t xml:space="preserve">, изложив </w:t>
      </w:r>
      <w:r w:rsidR="00AD0E51" w:rsidRPr="00AD0E51">
        <w:rPr>
          <w:color w:val="000000"/>
          <w:sz w:val="28"/>
          <w:szCs w:val="28"/>
        </w:rPr>
        <w:t>Положение о муниципальном контроле в сфере благоустройства на территории Новотитаровского сельского поселения Динского района</w:t>
      </w:r>
      <w:r w:rsidR="00AD0E51">
        <w:rPr>
          <w:color w:val="000000"/>
          <w:sz w:val="28"/>
          <w:szCs w:val="28"/>
        </w:rPr>
        <w:t xml:space="preserve"> в новой редакции </w:t>
      </w:r>
      <w:proofErr w:type="gramStart"/>
      <w:r w:rsidR="00AD0E51">
        <w:rPr>
          <w:color w:val="000000"/>
          <w:sz w:val="28"/>
          <w:szCs w:val="28"/>
        </w:rPr>
        <w:t>согласно приложения</w:t>
      </w:r>
      <w:proofErr w:type="gramEnd"/>
      <w:r w:rsidR="00AD0E51">
        <w:rPr>
          <w:color w:val="000000"/>
          <w:sz w:val="28"/>
          <w:szCs w:val="28"/>
        </w:rPr>
        <w:t>.</w:t>
      </w:r>
    </w:p>
    <w:p w14:paraId="70BFF177" w14:textId="6F53CBAD" w:rsidR="001E7697" w:rsidRPr="00FA2132" w:rsidRDefault="001E7697" w:rsidP="001E769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A2132">
        <w:rPr>
          <w:sz w:val="28"/>
          <w:szCs w:val="28"/>
        </w:rPr>
        <w:t xml:space="preserve">. Администрации Новотитаровского сельского поселения Динского района </w:t>
      </w:r>
      <w:proofErr w:type="spellStart"/>
      <w:r w:rsidR="0020392F">
        <w:rPr>
          <w:sz w:val="28"/>
          <w:szCs w:val="28"/>
        </w:rPr>
        <w:t>обнародавать</w:t>
      </w:r>
      <w:proofErr w:type="spellEnd"/>
      <w:r w:rsidRPr="00FA2132">
        <w:rPr>
          <w:sz w:val="28"/>
          <w:szCs w:val="28"/>
        </w:rPr>
        <w:t xml:space="preserve"> настоящее решение и разместить его в сети «Интернет» на официальном сайте Новотитаровского сельского поселения Динского района http://www.novotitarovskaya.info.</w:t>
      </w:r>
    </w:p>
    <w:p w14:paraId="0E9F52DA" w14:textId="67DC9E3B" w:rsidR="001E7697" w:rsidRDefault="001E7697" w:rsidP="001E769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A2132">
        <w:rPr>
          <w:sz w:val="28"/>
          <w:szCs w:val="28"/>
        </w:rPr>
        <w:t>. Контроль за выполнением настоящего решения возложить на комиссию по вопросам собственности, ЖКХ и благоустройству (Никитенко А.С.) и администрацию Новотитаровского сельского поселения Динского района (Кошман С.К.).</w:t>
      </w:r>
    </w:p>
    <w:p w14:paraId="113A28F9" w14:textId="77777777" w:rsidR="001E7697" w:rsidRPr="00FA2132" w:rsidRDefault="001E7697" w:rsidP="001E769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A2132">
        <w:rPr>
          <w:sz w:val="28"/>
          <w:szCs w:val="28"/>
        </w:rPr>
        <w:t>. Настоящее решение вступает в силу после его официального обнародования.</w:t>
      </w:r>
    </w:p>
    <w:p w14:paraId="39F31F7C" w14:textId="77777777" w:rsidR="001E7697" w:rsidRPr="00FA2132" w:rsidRDefault="001E7697" w:rsidP="001E7697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F0BA7D9" w14:textId="77777777" w:rsidR="001E7697" w:rsidRPr="00FA2132" w:rsidRDefault="001E7697" w:rsidP="001E7697">
      <w:pPr>
        <w:shd w:val="clear" w:color="auto" w:fill="FFFFFF"/>
        <w:jc w:val="both"/>
        <w:rPr>
          <w:sz w:val="28"/>
          <w:szCs w:val="28"/>
        </w:rPr>
      </w:pPr>
      <w:r w:rsidRPr="00FA2132">
        <w:rPr>
          <w:sz w:val="28"/>
          <w:szCs w:val="28"/>
        </w:rPr>
        <w:t>Председатель Совета</w:t>
      </w:r>
    </w:p>
    <w:p w14:paraId="3D32F478" w14:textId="77777777" w:rsidR="001E7697" w:rsidRDefault="001E7697" w:rsidP="001E7697">
      <w:pPr>
        <w:shd w:val="clear" w:color="auto" w:fill="FFFFFF"/>
        <w:jc w:val="both"/>
        <w:rPr>
          <w:sz w:val="28"/>
          <w:szCs w:val="28"/>
        </w:rPr>
      </w:pPr>
      <w:r w:rsidRPr="00FA2132">
        <w:rPr>
          <w:sz w:val="28"/>
          <w:szCs w:val="28"/>
        </w:rPr>
        <w:t>Новотитаровского сельского поселения                                         К.А. Прокофьев</w:t>
      </w:r>
    </w:p>
    <w:p w14:paraId="7CF5F2EB" w14:textId="77777777" w:rsidR="0020392F" w:rsidRDefault="0020392F" w:rsidP="001E7697">
      <w:pPr>
        <w:shd w:val="clear" w:color="auto" w:fill="FFFFFF"/>
        <w:jc w:val="both"/>
        <w:rPr>
          <w:sz w:val="28"/>
          <w:szCs w:val="28"/>
        </w:rPr>
      </w:pPr>
    </w:p>
    <w:tbl>
      <w:tblPr>
        <w:tblW w:w="979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8"/>
        <w:gridCol w:w="4897"/>
      </w:tblGrid>
      <w:tr w:rsidR="0020392F" w14:paraId="504A0758" w14:textId="77777777" w:rsidTr="00C32FD9">
        <w:tc>
          <w:tcPr>
            <w:tcW w:w="4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72BBD9" w14:textId="7A72BAB5" w:rsidR="0020392F" w:rsidRDefault="0020392F" w:rsidP="00C32FD9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84440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Новотитаровского</w:t>
            </w:r>
          </w:p>
          <w:p w14:paraId="309D309A" w14:textId="77777777" w:rsidR="0020392F" w:rsidRDefault="0020392F" w:rsidP="00C32FD9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  <w:tc>
          <w:tcPr>
            <w:tcW w:w="489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5E4356" w14:textId="1F96B348" w:rsidR="0020392F" w:rsidRDefault="0020392F" w:rsidP="00844403">
            <w:pPr>
              <w:pStyle w:val="aff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="0084440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4440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844403">
              <w:rPr>
                <w:rFonts w:ascii="Times New Roman" w:hAnsi="Times New Roman" w:cs="Times New Roman"/>
                <w:sz w:val="28"/>
                <w:szCs w:val="28"/>
              </w:rPr>
              <w:t>Кошман</w:t>
            </w:r>
          </w:p>
        </w:tc>
      </w:tr>
    </w:tbl>
    <w:p w14:paraId="60A76C64" w14:textId="77777777" w:rsidR="0020392F" w:rsidRPr="00567818" w:rsidRDefault="0020392F" w:rsidP="001E7697">
      <w:pPr>
        <w:shd w:val="clear" w:color="auto" w:fill="FFFFFF"/>
        <w:jc w:val="both"/>
        <w:rPr>
          <w:sz w:val="28"/>
          <w:szCs w:val="28"/>
        </w:rPr>
      </w:pPr>
    </w:p>
    <w:p w14:paraId="66D961C1" w14:textId="77777777" w:rsidR="001E7697" w:rsidRPr="00567818" w:rsidRDefault="001E7697" w:rsidP="001E7697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F177EC4" w14:textId="77777777"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14:paraId="4EBB0C4F" w14:textId="3FCEE018" w:rsidR="00D03C14" w:rsidRPr="00700821" w:rsidRDefault="00D03C14" w:rsidP="00D03C14">
      <w:pPr>
        <w:tabs>
          <w:tab w:val="num" w:pos="200"/>
        </w:tabs>
        <w:ind w:left="4536"/>
        <w:jc w:val="center"/>
        <w:outlineLvl w:val="0"/>
      </w:pPr>
    </w:p>
    <w:p w14:paraId="79B12467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BCE698C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58B3E98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91235A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AA06909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6EA484D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4E47722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BBB1FEE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4C4B95E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5A07FEB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FC2F1A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4BE026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86E8514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2F4268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6B7625B0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2E90B05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FC93365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64C5A253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CF13514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1C8DFB76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0DF4A461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D52CDC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6CADB332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5EC065E5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167656E" w14:textId="77777777" w:rsidR="00AD0E51" w:rsidRDefault="00AD0E51" w:rsidP="008001C5">
      <w:pPr>
        <w:ind w:firstLine="5103"/>
        <w:jc w:val="center"/>
        <w:rPr>
          <w:sz w:val="28"/>
          <w:szCs w:val="28"/>
        </w:rPr>
      </w:pPr>
    </w:p>
    <w:p w14:paraId="66AAFF88" w14:textId="77777777" w:rsidR="00AD0E51" w:rsidRDefault="00AD0E51" w:rsidP="008001C5">
      <w:pPr>
        <w:ind w:firstLine="5103"/>
        <w:jc w:val="center"/>
        <w:rPr>
          <w:sz w:val="28"/>
          <w:szCs w:val="28"/>
        </w:rPr>
      </w:pPr>
    </w:p>
    <w:p w14:paraId="2B675C46" w14:textId="77777777" w:rsidR="00F05912" w:rsidRDefault="00F05912" w:rsidP="008001C5">
      <w:pPr>
        <w:ind w:firstLine="5103"/>
        <w:jc w:val="center"/>
        <w:rPr>
          <w:sz w:val="28"/>
          <w:szCs w:val="28"/>
        </w:rPr>
      </w:pPr>
    </w:p>
    <w:p w14:paraId="374BC12C" w14:textId="77777777" w:rsidR="00F05912" w:rsidRDefault="00F05912" w:rsidP="008001C5">
      <w:pPr>
        <w:ind w:firstLine="5103"/>
        <w:jc w:val="center"/>
        <w:rPr>
          <w:sz w:val="28"/>
          <w:szCs w:val="28"/>
        </w:rPr>
      </w:pPr>
    </w:p>
    <w:p w14:paraId="1611EF37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4912CF78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73689EA1" w14:textId="77777777" w:rsidR="00844403" w:rsidRDefault="00844403" w:rsidP="00AD0E51">
      <w:pPr>
        <w:ind w:left="5103"/>
        <w:jc w:val="center"/>
        <w:rPr>
          <w:sz w:val="28"/>
          <w:szCs w:val="28"/>
        </w:rPr>
      </w:pPr>
    </w:p>
    <w:p w14:paraId="06F197F4" w14:textId="77777777" w:rsidR="00EA5E4B" w:rsidRDefault="00EA5E4B" w:rsidP="00AD0E51">
      <w:pPr>
        <w:ind w:left="5103"/>
        <w:jc w:val="center"/>
        <w:rPr>
          <w:sz w:val="28"/>
          <w:szCs w:val="28"/>
        </w:rPr>
      </w:pPr>
    </w:p>
    <w:p w14:paraId="7D5F27CE" w14:textId="77777777" w:rsidR="00EA5E4B" w:rsidRDefault="00EA5E4B" w:rsidP="00AD0E51">
      <w:pPr>
        <w:ind w:left="5103"/>
        <w:jc w:val="center"/>
        <w:rPr>
          <w:sz w:val="28"/>
          <w:szCs w:val="28"/>
        </w:rPr>
      </w:pPr>
    </w:p>
    <w:p w14:paraId="46870492" w14:textId="77777777" w:rsidR="00EA5E4B" w:rsidRDefault="00EA5E4B" w:rsidP="00AD0E51">
      <w:pPr>
        <w:ind w:left="5103"/>
        <w:jc w:val="center"/>
        <w:rPr>
          <w:sz w:val="28"/>
          <w:szCs w:val="28"/>
        </w:rPr>
      </w:pPr>
    </w:p>
    <w:p w14:paraId="44C71CE5" w14:textId="77777777" w:rsidR="00EA5E4B" w:rsidRDefault="00EA5E4B" w:rsidP="00AD0E51">
      <w:pPr>
        <w:ind w:left="5103"/>
        <w:jc w:val="center"/>
        <w:rPr>
          <w:sz w:val="28"/>
          <w:szCs w:val="28"/>
        </w:rPr>
      </w:pPr>
    </w:p>
    <w:p w14:paraId="7E6EC91A" w14:textId="77777777" w:rsidR="00AD0E51" w:rsidRPr="00852089" w:rsidRDefault="00AD0E51" w:rsidP="00AD0E51">
      <w:pPr>
        <w:ind w:left="5103"/>
        <w:jc w:val="center"/>
        <w:rPr>
          <w:sz w:val="28"/>
          <w:szCs w:val="28"/>
        </w:rPr>
      </w:pPr>
      <w:r w:rsidRPr="00852089">
        <w:rPr>
          <w:sz w:val="28"/>
          <w:szCs w:val="28"/>
        </w:rPr>
        <w:lastRenderedPageBreak/>
        <w:t>ПРИЛОЖЕНИЕ</w:t>
      </w:r>
    </w:p>
    <w:p w14:paraId="7B25F416" w14:textId="77777777" w:rsidR="00AD0E51" w:rsidRPr="00852089" w:rsidRDefault="00AD0E51" w:rsidP="00AD0E51">
      <w:pPr>
        <w:ind w:left="5103"/>
        <w:jc w:val="center"/>
        <w:rPr>
          <w:sz w:val="28"/>
          <w:szCs w:val="28"/>
        </w:rPr>
      </w:pPr>
      <w:r w:rsidRPr="00852089">
        <w:rPr>
          <w:sz w:val="28"/>
          <w:szCs w:val="28"/>
        </w:rPr>
        <w:t>к решению Совета Новотитаровского</w:t>
      </w:r>
      <w:r>
        <w:rPr>
          <w:sz w:val="28"/>
          <w:szCs w:val="28"/>
        </w:rPr>
        <w:t xml:space="preserve"> </w:t>
      </w:r>
      <w:r w:rsidRPr="00852089">
        <w:rPr>
          <w:sz w:val="28"/>
          <w:szCs w:val="28"/>
        </w:rPr>
        <w:t>сельского поселения Динского района</w:t>
      </w:r>
    </w:p>
    <w:p w14:paraId="7A11E3C1" w14:textId="6CD69134" w:rsidR="00AD0E51" w:rsidRPr="00852089" w:rsidRDefault="00AD0E51" w:rsidP="00AD0E51">
      <w:pPr>
        <w:ind w:left="5103"/>
        <w:jc w:val="center"/>
        <w:rPr>
          <w:color w:val="000000"/>
          <w:sz w:val="28"/>
          <w:szCs w:val="28"/>
        </w:rPr>
      </w:pPr>
      <w:r w:rsidRPr="00852089">
        <w:rPr>
          <w:sz w:val="28"/>
          <w:szCs w:val="28"/>
        </w:rPr>
        <w:t>от «</w:t>
      </w:r>
      <w:r>
        <w:rPr>
          <w:sz w:val="28"/>
          <w:szCs w:val="28"/>
        </w:rPr>
        <w:t>___</w:t>
      </w:r>
      <w:r w:rsidRPr="00852089">
        <w:rPr>
          <w:sz w:val="28"/>
          <w:szCs w:val="28"/>
        </w:rPr>
        <w:t xml:space="preserve">» </w:t>
      </w:r>
      <w:r>
        <w:rPr>
          <w:sz w:val="28"/>
          <w:szCs w:val="28"/>
        </w:rPr>
        <w:t>______</w:t>
      </w:r>
      <w:r w:rsidRPr="00852089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852089">
        <w:rPr>
          <w:sz w:val="28"/>
          <w:szCs w:val="28"/>
        </w:rPr>
        <w:t xml:space="preserve"> № </w:t>
      </w:r>
      <w:r>
        <w:rPr>
          <w:sz w:val="28"/>
          <w:szCs w:val="28"/>
        </w:rPr>
        <w:t>_____</w:t>
      </w:r>
      <w:r w:rsidRPr="00852089">
        <w:rPr>
          <w:sz w:val="28"/>
          <w:szCs w:val="28"/>
        </w:rPr>
        <w:t>/04</w:t>
      </w:r>
    </w:p>
    <w:p w14:paraId="71AE1B2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3F54FBAA" w14:textId="77777777" w:rsidR="0020392F" w:rsidRDefault="0020392F" w:rsidP="008001C5">
      <w:pPr>
        <w:ind w:firstLine="5103"/>
        <w:jc w:val="center"/>
        <w:rPr>
          <w:sz w:val="28"/>
          <w:szCs w:val="28"/>
        </w:rPr>
      </w:pPr>
    </w:p>
    <w:p w14:paraId="4AD1CC72" w14:textId="77777777" w:rsidR="008001C5" w:rsidRPr="00852089" w:rsidRDefault="008001C5" w:rsidP="0032130E">
      <w:pPr>
        <w:ind w:left="5103"/>
        <w:jc w:val="center"/>
        <w:rPr>
          <w:sz w:val="28"/>
          <w:szCs w:val="28"/>
        </w:rPr>
      </w:pPr>
      <w:r w:rsidRPr="00852089">
        <w:rPr>
          <w:sz w:val="28"/>
          <w:szCs w:val="28"/>
        </w:rPr>
        <w:t>ПРИЛОЖЕНИЕ</w:t>
      </w:r>
    </w:p>
    <w:p w14:paraId="3CBFCE8B" w14:textId="1BBF0B51" w:rsidR="008001C5" w:rsidRPr="00852089" w:rsidRDefault="008001C5" w:rsidP="0032130E">
      <w:pPr>
        <w:ind w:left="5103"/>
        <w:jc w:val="center"/>
        <w:rPr>
          <w:sz w:val="28"/>
          <w:szCs w:val="28"/>
        </w:rPr>
      </w:pPr>
      <w:r w:rsidRPr="00852089">
        <w:rPr>
          <w:sz w:val="28"/>
          <w:szCs w:val="28"/>
        </w:rPr>
        <w:t>к решению Совета Новотитаровского</w:t>
      </w:r>
      <w:r w:rsidR="00AD0E51">
        <w:rPr>
          <w:sz w:val="28"/>
          <w:szCs w:val="28"/>
        </w:rPr>
        <w:t xml:space="preserve"> </w:t>
      </w:r>
      <w:r w:rsidRPr="00852089">
        <w:rPr>
          <w:sz w:val="28"/>
          <w:szCs w:val="28"/>
        </w:rPr>
        <w:t>сельского поселения Динского района</w:t>
      </w:r>
    </w:p>
    <w:p w14:paraId="25638C21" w14:textId="65CA547A" w:rsidR="008001C5" w:rsidRPr="00852089" w:rsidRDefault="008001C5" w:rsidP="0032130E">
      <w:pPr>
        <w:ind w:left="5103"/>
        <w:jc w:val="center"/>
        <w:rPr>
          <w:color w:val="000000"/>
          <w:sz w:val="28"/>
          <w:szCs w:val="28"/>
        </w:rPr>
      </w:pPr>
      <w:r w:rsidRPr="00852089">
        <w:rPr>
          <w:sz w:val="28"/>
          <w:szCs w:val="28"/>
        </w:rPr>
        <w:t xml:space="preserve">от «29» </w:t>
      </w:r>
      <w:r>
        <w:rPr>
          <w:sz w:val="28"/>
          <w:szCs w:val="28"/>
        </w:rPr>
        <w:t>декабря</w:t>
      </w:r>
      <w:r w:rsidRPr="00852089">
        <w:rPr>
          <w:sz w:val="28"/>
          <w:szCs w:val="28"/>
        </w:rPr>
        <w:t xml:space="preserve"> 2021 № </w:t>
      </w:r>
      <w:r w:rsidR="0032130E">
        <w:rPr>
          <w:sz w:val="28"/>
          <w:szCs w:val="28"/>
        </w:rPr>
        <w:t>150-41</w:t>
      </w:r>
      <w:r w:rsidRPr="00852089">
        <w:rPr>
          <w:sz w:val="28"/>
          <w:szCs w:val="28"/>
        </w:rPr>
        <w:t>/04</w:t>
      </w:r>
    </w:p>
    <w:p w14:paraId="723BADCE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14:paraId="4E5EB861" w14:textId="56CB4E9A" w:rsidR="00D03C14" w:rsidRPr="008001C5" w:rsidRDefault="00D03C14" w:rsidP="00D03C14">
      <w:pPr>
        <w:jc w:val="center"/>
        <w:rPr>
          <w:b/>
          <w:i/>
          <w:iCs/>
          <w:color w:val="000000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</w:t>
      </w:r>
      <w:r w:rsidRPr="00383501">
        <w:rPr>
          <w:bCs/>
          <w:color w:val="000000"/>
          <w:sz w:val="28"/>
          <w:szCs w:val="28"/>
        </w:rPr>
        <w:t xml:space="preserve"> </w:t>
      </w:r>
      <w:r w:rsidRPr="008001C5">
        <w:rPr>
          <w:b/>
          <w:bCs/>
          <w:color w:val="000000"/>
          <w:sz w:val="28"/>
          <w:szCs w:val="28"/>
        </w:rPr>
        <w:t>территории</w:t>
      </w:r>
      <w:r w:rsidRPr="008001C5">
        <w:rPr>
          <w:b/>
          <w:color w:val="000000"/>
          <w:sz w:val="28"/>
          <w:szCs w:val="28"/>
        </w:rPr>
        <w:t xml:space="preserve"> </w:t>
      </w:r>
      <w:r w:rsidR="00383501" w:rsidRPr="008001C5">
        <w:rPr>
          <w:b/>
          <w:bCs/>
          <w:color w:val="000000"/>
          <w:sz w:val="28"/>
          <w:szCs w:val="28"/>
        </w:rPr>
        <w:t>Новотитаровского сельского поселения Динского района</w:t>
      </w:r>
    </w:p>
    <w:p w14:paraId="22D4535B" w14:textId="77777777" w:rsidR="00D03C14" w:rsidRPr="00700821" w:rsidRDefault="00D03C14" w:rsidP="00D03C14">
      <w:pPr>
        <w:spacing w:line="360" w:lineRule="auto"/>
        <w:jc w:val="center"/>
      </w:pPr>
    </w:p>
    <w:p w14:paraId="258E42BB" w14:textId="77777777" w:rsidR="006E3E68" w:rsidRPr="00844403" w:rsidRDefault="006E3E68" w:rsidP="006E3E68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44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I</w:t>
      </w:r>
    </w:p>
    <w:p w14:paraId="5DA2BCD9" w14:textId="77777777" w:rsidR="006E3E68" w:rsidRPr="00844403" w:rsidRDefault="006E3E68" w:rsidP="006E3E68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44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положения</w:t>
      </w:r>
    </w:p>
    <w:p w14:paraId="28070D8A" w14:textId="77777777" w:rsidR="006E3E68" w:rsidRPr="00844403" w:rsidRDefault="006E3E68" w:rsidP="006E3E68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44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1. Правовые основания и регулируемые отношения</w:t>
      </w:r>
    </w:p>
    <w:p w14:paraId="319F3E3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52206EA" w14:textId="0F9A7FA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Настоящее Положение о муниципальном контроле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 - Положение), разработанное в соответствии с Федеральным законом от 31.07.2020 N 248-ФЗ "О государственном контроле (надзоре) и муниципальном контроле в Российской Федерации" (далее - Закон N 248-ФЗ),  решение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Совета Новотитаровского сельского поселения Динского район</w:t>
      </w:r>
      <w:r w:rsidR="00844403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от 11.12.2017 № 192-45/03 «Об утверждении Правил благоустройства территории Новотитаровского сельского поселения Динского района», Уставом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регулирует порядок организации и осуществления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на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4570176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К отношениям, не урегулированным настоящим Положением, применяется законодательство Российской Федерации о государственном контроле (надзоре) и муниципальном контроле.</w:t>
      </w:r>
    </w:p>
    <w:p w14:paraId="783F70F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4DD6855" w14:textId="77777777" w:rsidR="006E3E68" w:rsidRPr="00844403" w:rsidRDefault="006E3E68" w:rsidP="00844403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4440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2. Основные определения и сокращения, используемые в настоящем Положении</w:t>
      </w:r>
    </w:p>
    <w:p w14:paraId="2CF84C2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C8DAA9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В настоящем Положении используются следующие основные понятия и сокращения:</w:t>
      </w:r>
    </w:p>
    <w:p w14:paraId="71D62E75" w14:textId="51C1C222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1) Администрация - администрация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14:paraId="40C122E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2) государственная тайна - государственная или иная охраняемая законом тайна;</w:t>
      </w:r>
    </w:p>
    <w:p w14:paraId="4C650768" w14:textId="4D2504A0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3) должностные лица - руководитель (заместитель руководителя), работники уполномоченного органа, в должностные обязанности которых в соответствии с настоящим Положением и должностными инструкциями входит осуществление полномочий по муниципальному контролю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(далее - также Инспекторы);</w:t>
      </w:r>
    </w:p>
    <w:p w14:paraId="5AD9F48D" w14:textId="7DD54DB5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4) муниципальный контроль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- муниципальный контроль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благоустройства, осуществляемый на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соответствии с настоящим Положением;</w:t>
      </w:r>
    </w:p>
    <w:p w14:paraId="7687A1E8" w14:textId="561AEEE8" w:rsidR="006E3E68" w:rsidRPr="00F05912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5) </w:t>
      </w:r>
      <w:r w:rsidRPr="00F05912">
        <w:rPr>
          <w:rFonts w:ascii="Times New Roman" w:hAnsi="Times New Roman" w:cs="Times New Roman"/>
          <w:bCs/>
          <w:sz w:val="28"/>
          <w:szCs w:val="28"/>
        </w:rPr>
        <w:t xml:space="preserve">портал - </w:t>
      </w:r>
      <w:r w:rsidR="00F05912" w:rsidRPr="00F05912">
        <w:rPr>
          <w:rFonts w:ascii="Times New Roman" w:hAnsi="Times New Roman" w:cs="Times New Roman"/>
          <w:bCs/>
          <w:sz w:val="28"/>
          <w:szCs w:val="28"/>
        </w:rPr>
        <w:t>официальный сайт Новотитаровского сельского поселения Динского района http://www.novotitarovskaya.info</w:t>
      </w:r>
      <w:r w:rsidRPr="00F05912">
        <w:rPr>
          <w:rFonts w:ascii="Times New Roman" w:hAnsi="Times New Roman" w:cs="Times New Roman"/>
          <w:bCs/>
          <w:sz w:val="28"/>
          <w:szCs w:val="28"/>
        </w:rPr>
        <w:t>;</w:t>
      </w:r>
    </w:p>
    <w:p w14:paraId="4C5B3592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6) предостережение - предостережение о недопустимости нарушения обязательных требований;</w:t>
      </w:r>
    </w:p>
    <w:p w14:paraId="6222F84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7) программа профилактики - программа профилактики рисков причинения вреда (ущерба) охраняемым законом ценностям;</w:t>
      </w:r>
    </w:p>
    <w:p w14:paraId="729BBE9D" w14:textId="25EDC98C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8) уполномоченные органы - органы Администрации, уполномоченные в соответствии с настоящим Положением осуществлять от имени Администрации муниципальный контроль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благоустройства.</w:t>
      </w:r>
    </w:p>
    <w:p w14:paraId="5BEC92C8" w14:textId="42AD1FF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Иные понятия и определения используются в значениях, установленных в Законе N 248-ФЗ, Уставе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1DC7E55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8B5F68D" w14:textId="44FF1C5C" w:rsidR="006E3E68" w:rsidRPr="00021E40" w:rsidRDefault="006E3E68" w:rsidP="00021E40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21E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3. Контрольный орган, уполномоченный на осуществление муниципального контроля </w:t>
      </w:r>
      <w:r w:rsidR="00CC1AB9" w:rsidRPr="00021E4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021E4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</w:t>
      </w:r>
    </w:p>
    <w:p w14:paraId="17C03EB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81A29C0" w14:textId="25CAD715" w:rsidR="006E3E68" w:rsidRPr="00F05912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</w:t>
      </w:r>
      <w:r w:rsidRPr="00F05912">
        <w:rPr>
          <w:rFonts w:ascii="Times New Roman" w:hAnsi="Times New Roman" w:cs="Times New Roman"/>
          <w:bCs/>
          <w:sz w:val="28"/>
          <w:szCs w:val="28"/>
        </w:rPr>
        <w:t xml:space="preserve">Контрольным органом, уполномоченным на осуществление муниципального контроля </w:t>
      </w:r>
      <w:r w:rsidR="00CC1AB9" w:rsidRPr="00F05912">
        <w:rPr>
          <w:rFonts w:ascii="Times New Roman" w:hAnsi="Times New Roman" w:cs="Times New Roman"/>
          <w:bCs/>
          <w:sz w:val="28"/>
          <w:szCs w:val="28"/>
        </w:rPr>
        <w:t>в сфере</w:t>
      </w:r>
      <w:r w:rsidRPr="00F05912">
        <w:rPr>
          <w:rFonts w:ascii="Times New Roman" w:hAnsi="Times New Roman" w:cs="Times New Roman"/>
          <w:bCs/>
          <w:sz w:val="28"/>
          <w:szCs w:val="28"/>
        </w:rPr>
        <w:t xml:space="preserve"> благоустройства, является Администрация, от имени которой муниципальный контроль </w:t>
      </w:r>
      <w:r w:rsidR="00CC1AB9" w:rsidRPr="00F05912">
        <w:rPr>
          <w:rFonts w:ascii="Times New Roman" w:hAnsi="Times New Roman" w:cs="Times New Roman"/>
          <w:bCs/>
          <w:sz w:val="28"/>
          <w:szCs w:val="28"/>
        </w:rPr>
        <w:t>в сфере</w:t>
      </w:r>
      <w:r w:rsidRPr="00F05912">
        <w:rPr>
          <w:rFonts w:ascii="Times New Roman" w:hAnsi="Times New Roman" w:cs="Times New Roman"/>
          <w:bCs/>
          <w:sz w:val="28"/>
          <w:szCs w:val="28"/>
        </w:rPr>
        <w:t xml:space="preserve"> благоустройства в соответствии с настоящим Положением осуществляют </w:t>
      </w:r>
      <w:r w:rsidR="00420B54" w:rsidRPr="00F05912">
        <w:rPr>
          <w:rFonts w:ascii="Times New Roman" w:hAnsi="Times New Roman" w:cs="Times New Roman"/>
          <w:bCs/>
          <w:sz w:val="28"/>
          <w:szCs w:val="28"/>
        </w:rPr>
        <w:t>ее</w:t>
      </w:r>
      <w:r w:rsidRPr="00F05912">
        <w:rPr>
          <w:rFonts w:ascii="Times New Roman" w:hAnsi="Times New Roman" w:cs="Times New Roman"/>
          <w:bCs/>
          <w:sz w:val="28"/>
          <w:szCs w:val="28"/>
        </w:rPr>
        <w:t xml:space="preserve"> должностные лица.</w:t>
      </w:r>
    </w:p>
    <w:p w14:paraId="0EC08498" w14:textId="3FC6872D" w:rsidR="006E3E68" w:rsidRPr="006E3E68" w:rsidRDefault="00420B54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20B54">
        <w:rPr>
          <w:rFonts w:ascii="Times New Roman" w:hAnsi="Times New Roman" w:cs="Times New Roman"/>
          <w:bCs/>
          <w:color w:val="000000"/>
          <w:sz w:val="28"/>
          <w:szCs w:val="28"/>
        </w:rPr>
        <w:t>Должностными лицами администрации, уполномоченными осуществлять контроль в сфере благоустройства, являются начальник отдела ЖКХ, транспорта, малого и среднего бизнеса администрации Новотитаровского сельского поселения Динского района, специалисты 1 категории отдела ЖКХ, транспорта, малого и среднего бизнеса администрации Новотитаровского сельского поселения Динского района, ведущий специалист отдела ЖКХ, транспорта, малого и среднего бизнеса администрации Новотитаровского сельского поселения Динского района (далее также – должностные лица, уполномоченные осуществлять контроль).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</w:t>
      </w:r>
      <w:r w:rsidR="006E3E68"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0AAB6688" w14:textId="624C2FC4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Должностные лица имеют служебные удостоверения, выданные руководителем уполномоченного органа.</w:t>
      </w:r>
    </w:p>
    <w:p w14:paraId="6C89226E" w14:textId="51943EB2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Должностные лица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имеют права и обязанности, а также несут ответственность в соответствии с Законом N 248-ФЗ.</w:t>
      </w:r>
    </w:p>
    <w:p w14:paraId="63FACA8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7394EFA" w14:textId="77777777" w:rsidR="006E3E68" w:rsidRPr="00C92F29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4. Решения уполномоченного органа и его должностных лиц</w:t>
      </w:r>
    </w:p>
    <w:p w14:paraId="5C9798C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ECDAAF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Уполномоченные органы и их должностные лица при принятии от имени Администрации решений в соответствии с Законом N 248-ФЗ и настоящим Положением используют типовые формы документов, утверждённые приказом Минэкономразвития России от 31.03.2021 N 151 "О типовых формах документов, используемых контрольным (надзорным) органом".</w:t>
      </w:r>
    </w:p>
    <w:p w14:paraId="7325A6CA" w14:textId="1B16D9AC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Уполномоченные органы вправе разработать и обеспечить утверждение форм документов, используемых ими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благоустройства, не утверждённых в порядке, установленном абзацем первым настоящей части статьи.</w:t>
      </w:r>
    </w:p>
    <w:p w14:paraId="067C8F65" w14:textId="38864232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Утверждение форм документов, используемых уполномоченными органами и их должностными лицами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благоустройства, осуществляется путём издания постановления Администрации (для уполномоченных органов, не являющихся юридическими лицами), приказов руководителей органов Администрации (для уполномоченных органов, являющихся юридическими лицами).</w:t>
      </w:r>
    </w:p>
    <w:p w14:paraId="7395BA7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Разрешение вопросов, связанных с исполнением решений уполномоченных органов и их должностных лиц осуществляется в соответствии со статьёй 94 Закона N 248-ФЗ.</w:t>
      </w:r>
    </w:p>
    <w:p w14:paraId="521FE1A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В случае отсутствия должностного лица, которым принято соответствующее решение, разрешение вопросов, связанных с исполнением такого решения, осуществляется иным должностным лицом, уполномоченным в соответствии с должностной инструкцией работника уполномоченного органа.</w:t>
      </w:r>
    </w:p>
    <w:p w14:paraId="2C202C3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94D1970" w14:textId="327CDADE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5. Учёт объектов муниципального контроля </w:t>
      </w:r>
      <w:r w:rsidR="00CC1AB9"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</w:t>
      </w:r>
    </w:p>
    <w:p w14:paraId="4DD5C74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D4A2C8F" w14:textId="098A6DE6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Учёт объектов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обеспечивается уполномоченным органом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путём:</w:t>
      </w:r>
    </w:p>
    <w:p w14:paraId="419C2DE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внесения сведений в информационные системы государственного контроля (надзора), муниципального контроля в порядке, установленном статьями 17-19 Закона N 248-ФЗ;</w:t>
      </w:r>
    </w:p>
    <w:p w14:paraId="1F9A13D2" w14:textId="7DA18540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2) ведения журнала учёта объектов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уполномоченного органа.</w:t>
      </w:r>
    </w:p>
    <w:p w14:paraId="74F7206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77099DF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6. Оценка результативности и эффективности деятельности контрольного органа</w:t>
      </w:r>
    </w:p>
    <w:p w14:paraId="15CBD56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7C7B97F" w14:textId="67F69BF5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Оценка результативности и эффективности деятельности уполномоченных органов осуществляется на основе системы показателей результативности и эффективности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осуществляется в соответствии со статьёй 30 Закона N 248-ФЗ.</w:t>
      </w:r>
    </w:p>
    <w:p w14:paraId="5424237D" w14:textId="32461D79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Ключевые показатели, их целевые значения, индикативные показатели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приведены в приложении N 1 к настоящему Положению.</w:t>
      </w:r>
    </w:p>
    <w:p w14:paraId="097250E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1963CE8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II</w:t>
      </w:r>
    </w:p>
    <w:p w14:paraId="7BAB5057" w14:textId="6AC03ED6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Управление рисками причинения вреда (ущерба) охраняемым законом ценностям при осуществлении муниципального контроля </w:t>
      </w:r>
      <w:r w:rsidR="00CC1AB9"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</w:t>
      </w:r>
    </w:p>
    <w:p w14:paraId="7636256B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646835E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7. Основы системы оценки и управления рисками причинения вреда (ущерба) охраняемым законом ценностям</w:t>
      </w:r>
    </w:p>
    <w:p w14:paraId="2A2A6C9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895971B" w14:textId="2885965A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Система оценки и управления рисками причинения вреда (ущерба) охраняемым законом ценностям, в том числе критерии отнесения объектов контроля к категориям риска причинения вреда (ущерба) охраняемым законом ценностям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благоустройства, уполномоченными органами в соответствии с настоящим Положением не применяется.</w:t>
      </w:r>
    </w:p>
    <w:p w14:paraId="5DD2B90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8103F2A" w14:textId="77777777" w:rsidR="006E3E68" w:rsidRPr="00C92F29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III</w:t>
      </w:r>
    </w:p>
    <w:p w14:paraId="22542C5D" w14:textId="336887DD" w:rsidR="006E3E68" w:rsidRPr="00C92F29" w:rsidRDefault="006E3E68" w:rsidP="009E4FCB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Организация и осуществление профилактических мероприятий в рамках муниципального контроля </w:t>
      </w:r>
      <w:r w:rsidR="00CC1AB9"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</w:t>
      </w:r>
    </w:p>
    <w:p w14:paraId="1236BA3D" w14:textId="77777777" w:rsidR="006E3E68" w:rsidRPr="00C92F29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8937074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8. Программа профилактики</w:t>
      </w:r>
    </w:p>
    <w:p w14:paraId="2B4DF81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93478E7" w14:textId="0AD9A7C6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Уполномоченные органы осуществляют профилактические мероприятия в рамках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на основании программы профилактики.</w:t>
      </w:r>
    </w:p>
    <w:p w14:paraId="1D0F263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Программа профилактики утверждается руководителем (заместителем руководителя) уполномоченного органа не позднее 20 декабря предшествующего года и размещается на портале в течение пяти дней со дня её утверждения.</w:t>
      </w:r>
    </w:p>
    <w:p w14:paraId="693AB05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Разработка, общественное обсуждение и утверждение программы профилактики обеспечиваются уполномоченными органами в порядке и в сроки, установленные 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утверждёнными постановлением Правительства Российской Федерации от 25.06.2021 N 990.</w:t>
      </w:r>
    </w:p>
    <w:p w14:paraId="0B8C3D6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3. Уполномоченные органы могут проводить профилактические мероприятия, не предусмотренные программой профилактики.</w:t>
      </w:r>
    </w:p>
    <w:p w14:paraId="1E1C173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6B39CC8" w14:textId="104E9A8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Статья 9. Перечень профилактических мероприятий в рамках осуществления муниципального контроля </w:t>
      </w:r>
      <w:r w:rsidR="00CC1AB9"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</w:t>
      </w:r>
    </w:p>
    <w:p w14:paraId="23926B8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3346087" w14:textId="15CB54DE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уполномоченными органами проводятся следующие виды профилактических мероприятий:</w:t>
      </w:r>
    </w:p>
    <w:p w14:paraId="4B67FB4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информирование;</w:t>
      </w:r>
    </w:p>
    <w:p w14:paraId="6F1EA8C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объявление предостережения;</w:t>
      </w:r>
    </w:p>
    <w:p w14:paraId="063DD50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консультирование.</w:t>
      </w:r>
    </w:p>
    <w:p w14:paraId="0D22356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4676B4F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10. Информирование</w:t>
      </w:r>
    </w:p>
    <w:p w14:paraId="3E8CAD0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5D7FFE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Уполномоченные органы в соответствии с требованиями, установленными статьёй 46 Закона N 248-ФЗ, осуществляют информирование контролируемых лиц и иных заинтересованных лиц по вопросам соблюдения обязательных требований посредством размещения соответствующих сведений на портале, в средствах массовой информации, через личные кабинеты контролируемых лиц в государственных информационных системах (при их наличии).</w:t>
      </w:r>
    </w:p>
    <w:p w14:paraId="3A81FB0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787B314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11. Объявление предостережения</w:t>
      </w:r>
    </w:p>
    <w:p w14:paraId="1BEDCBF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CB6004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Уполномоченные органы в соответствии с требованиями, установленными статьёй 49 Закона N 248-ФЗ, объявляют контролируемому лицу предостережение.</w:t>
      </w:r>
    </w:p>
    <w:p w14:paraId="3D352C7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Решения об объявлении предостережения принимаются уполномоченными органами по установленной в соответствии со статьёй 4 настоящего Положения форме.</w:t>
      </w:r>
    </w:p>
    <w:p w14:paraId="3BF86D95" w14:textId="378D77A3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Учёт объявленных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предостережений обеспечивается уполномоченными органами путём:</w:t>
      </w:r>
    </w:p>
    <w:p w14:paraId="4490D37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внесения сведений в информационные системы государственного контроля (надзора), муниципального контроля в порядке, установленном статьями 17-19 Закона N 248-ФЗ;</w:t>
      </w:r>
    </w:p>
    <w:p w14:paraId="030DF42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ведения журналов учёта объявленных предостережений.</w:t>
      </w:r>
    </w:p>
    <w:p w14:paraId="495CF15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Контролируемое лицо вправе подать в уполномоченные органы возражения в отношении объявленных предостережений в срок не позднее трёх рабочих дней с момента их получения.</w:t>
      </w:r>
    </w:p>
    <w:p w14:paraId="0DA3305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Возражение в отношении объявленного предостережения подаётся контролируемым лицом в письменной форме с приложением документов, подтверждающих личность и полномочия подписавшего его лица.</w:t>
      </w:r>
    </w:p>
    <w:p w14:paraId="48811CC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4. Уполномоченные органы регистрируют возражения контролируемого лица в отношении объявленного предостережения в день их поступления.</w:t>
      </w:r>
    </w:p>
    <w:p w14:paraId="1C3A664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Уполномоченные органы в срок не позднее 14 рабочих дней с момента регистрации возражения контролируемого лица в отношении объявленного предостережения рассматривают его и дают письменный ответ о принятии (об отказе в принятии) возражений. Отказ в принятии возражений должен быть мотивированным и содержать конкретные основания отказа.</w:t>
      </w:r>
    </w:p>
    <w:p w14:paraId="07724CB2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Письменный ответ о принятии (об отказе в принятии) возражений подписывается руководителем (заместителем руководителя) уполномоченного органа.</w:t>
      </w:r>
    </w:p>
    <w:p w14:paraId="46F5042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0AD54EA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12. Консультирование</w:t>
      </w:r>
    </w:p>
    <w:p w14:paraId="549F5B7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083CE01" w14:textId="568FF616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Должностные лица в соответствии с требованиями, установленными статьёй 50 Закона N 248-ФЗ, по обращениям контролируемых лиц и их представителей осуществляют консультирование (дают разъяснения по вопросам, связанным с организацией и осуществлением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благоустройства):</w:t>
      </w:r>
    </w:p>
    <w:p w14:paraId="5B82A892" w14:textId="2161BAB5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1) об организации и осуществлении уполномоченным органом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благоустройства;</w:t>
      </w:r>
    </w:p>
    <w:p w14:paraId="3E89C95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о порядке осуществления уполномоченным органом профилактических и контрольных мероприятий, установленных настоящим Положением;</w:t>
      </w:r>
    </w:p>
    <w:p w14:paraId="46FD43C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о порядке подачи контролируемым лицом возражения на предостережение;</w:t>
      </w:r>
    </w:p>
    <w:p w14:paraId="7D1D0B5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4) о порядке обжалования контролируемым лицом решений уполномоченного органа, действий (бездействия) его должностных лиц;</w:t>
      </w:r>
    </w:p>
    <w:p w14:paraId="5E490CB4" w14:textId="03905E3F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5) об иных вопросах, касающихся осуществления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благоустройства.</w:t>
      </w:r>
    </w:p>
    <w:p w14:paraId="3379383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Должностные лица осуществляют консультирование в устной форме:</w:t>
      </w:r>
    </w:p>
    <w:p w14:paraId="4C6EAC9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по телефону, посредством видео-конференц-связи;</w:t>
      </w:r>
    </w:p>
    <w:p w14:paraId="4CDFD41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в ходе проведения профилактического или контрольного мероприятия;</w:t>
      </w:r>
    </w:p>
    <w:p w14:paraId="41D7D81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на личном приёме.</w:t>
      </w:r>
    </w:p>
    <w:p w14:paraId="10898F2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Информация о месте проведения личного приёма, а также об установленных для личного приёма днях и часах размещается уполномоченными органами на портале.</w:t>
      </w:r>
    </w:p>
    <w:p w14:paraId="08455F6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Время консультирования в устной форме не должно превышать 15 минут.</w:t>
      </w:r>
    </w:p>
    <w:p w14:paraId="6869A78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Должностные лица осуществляют консультирование в письменной форме в следующих случаях:</w:t>
      </w:r>
    </w:p>
    <w:p w14:paraId="384D510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контролируемым лицом представлен в уполномоченный орган письменный запрос о консультировании в письменной форме по вопросам, указанным в части 1 настоящей статьи;</w:t>
      </w:r>
    </w:p>
    <w:p w14:paraId="0929F84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в целях осуществления консультирования требуется дополнительная проверка фактов и обстоятельств, изложенных в обращениях контролируемых лиц и их представителей.</w:t>
      </w:r>
    </w:p>
    <w:p w14:paraId="2A26458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Срок консультирования в письменной форме составляет не более 30 дней с даты регистрации обращения уполномоченными органами.</w:t>
      </w:r>
    </w:p>
    <w:p w14:paraId="194663C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4. Уполномоченные органы вправе осуществлять консультирование по однотипным обращениям контролируемых лиц и их представителей посредством размещения на портале письменного разъяснения, подписанного руководителем (заместителем руководителя) уполномоченного органа.</w:t>
      </w:r>
    </w:p>
    <w:p w14:paraId="3C6E75F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Консультирование в устной форме и (или) в письменной форме по обращениям контролируемых лиц и их представителей, консультирование по которым осуществлено посредством размещения на портале письменного разъяснения, подписанного руководителем (заместителем руководителя) уполномоченного органа, должностным лицом не осуществляется.</w:t>
      </w:r>
    </w:p>
    <w:p w14:paraId="74AFCF0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В случае поступления в уполномоченные органы обращений, консультирование по которым осуществлено посредством размещения на портале письменного разъяснения, подписанного руководителем (заместителем руководителя) уполномоченного органа, должностным лицом соответствующая информация доводится до сведения контролируемых лиц и их представителей способами, позволяющими подтвердить получение данной информации.</w:t>
      </w:r>
    </w:p>
    <w:p w14:paraId="17A5508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5. Уполномоченные органы осуществляют учёт консультирований путём ведения уполномоченными органами журналов учёта консультаций.</w:t>
      </w:r>
    </w:p>
    <w:p w14:paraId="3C0E112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2B49FB2" w14:textId="77777777" w:rsidR="006E3E68" w:rsidRPr="00C92F29" w:rsidRDefault="006E3E68" w:rsidP="00420B54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IV</w:t>
      </w:r>
    </w:p>
    <w:p w14:paraId="665F2EAD" w14:textId="41B04744" w:rsidR="006E3E68" w:rsidRPr="00C92F29" w:rsidRDefault="006E3E68" w:rsidP="00420B54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Виды контрольных мероприятий, проведение которых возможно в рамках осуществления муниципального контроля </w:t>
      </w:r>
      <w:r w:rsidR="00CC1AB9"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благоустройства, и перечень допустимых контрольных действий в составе каждого контрольного мероприятия</w:t>
      </w:r>
    </w:p>
    <w:p w14:paraId="6C8E99D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5B0824E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13. Организация проведения плановых и внеплановых контрольных мероприятий</w:t>
      </w:r>
    </w:p>
    <w:p w14:paraId="4F83C2F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CDBC618" w14:textId="0C56A3A0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уполномоченными органами плановые контрольные мероприятия в соответствии с настоящим Положением не проводятся.</w:t>
      </w:r>
    </w:p>
    <w:p w14:paraId="7B9B703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Внеплановые контрольные мероприятия, указанные в статье 14 настоящего раздела Положения, проводятся по основаниям, предусмотренным пунктами 1, 3 - 6 части 1 и частью 3 статьи 57 Закона N 248-ФЗ, в соответствии с решениями уполномоченных органов о проведении контрольных мероприятий, принимаемыми по установленной в соответствии со статьёй 4 настоящего Положения форме и подписываемыми руководителем (заместителем руководителя) уполномоченного органа.</w:t>
      </w:r>
    </w:p>
    <w:p w14:paraId="152D9E1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Решение о проведении контрольного мероприятия должно содержать информацию, предусмотренную частью 1 статьи 64 Закона N 248-ФЗ.</w:t>
      </w:r>
    </w:p>
    <w:p w14:paraId="1217A32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Внеплановые контрольные мероприятия проводятся уполномоченными органами только после согласования с органами прокуратуры, если иное не установлено Законом N 248-ФЗ.</w:t>
      </w:r>
    </w:p>
    <w:p w14:paraId="2FDB59ED" w14:textId="2A5412B5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Перечень индикаторов риска нарушения обязательных требований, используемых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, приведён в приложении N 2 к настоящему Положению.</w:t>
      </w:r>
    </w:p>
    <w:p w14:paraId="0D15A082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Индивидуальный предприниматель, гражданин, являющиеся контролируемыми лицами, вправе представлять в уполномоченные органы информацию о невозможности присутствовать при проведении контрольного мероприятия в следующих случаях:</w:t>
      </w:r>
    </w:p>
    <w:p w14:paraId="11BB52AD" w14:textId="698F4CFE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1) нахождения за пределами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момент проведения контрольного мероприятия;</w:t>
      </w:r>
    </w:p>
    <w:p w14:paraId="5A5F7A3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временной нетрудоспособности на момент проведения контрольного мероприятия;</w:t>
      </w:r>
    </w:p>
    <w:p w14:paraId="1BE0286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наступления обстоятельств непреодолимой силы, препятствующих присутствию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14:paraId="017AFFD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4. Инспектором в день поступления в уполномоченный орган информации, указанной в части 3 настоящей статьи, при невозможности проведения контрольного мероприятия без присутствия контролируемого лица, либо его представителя, принимается решение о переносе даты проведения контрольного мероприятия на дату, позволяющую контролируемому лицу либо его представителю присутствовать при его проведении.</w:t>
      </w:r>
    </w:p>
    <w:p w14:paraId="66B6923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О новой дате проведения контрольного мероприятия уполномоченные органы уведомляют контролируемое лицо не позднее чем за два рабочих дня до даты его проведения способами, позволяющими подтвердить факт направления такого уведомления.</w:t>
      </w:r>
    </w:p>
    <w:p w14:paraId="0513DBB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5DFCB79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14. Виды внеплановых контрольных мероприятий, требующих взаимодействия с контролируемым лицом</w:t>
      </w:r>
    </w:p>
    <w:p w14:paraId="558DC74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B24002F" w14:textId="21EE3B46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уполномоченными органами проводятся следующие виды внеплановых контрольных мероприятий, требующих взаимодействия с контролируемым лицом:</w:t>
      </w:r>
    </w:p>
    <w:p w14:paraId="6F27E6C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инспекционный визит;</w:t>
      </w:r>
    </w:p>
    <w:p w14:paraId="68CD9372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документарная проверка;</w:t>
      </w:r>
    </w:p>
    <w:p w14:paraId="319E61F1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выездная проверка.</w:t>
      </w:r>
    </w:p>
    <w:p w14:paraId="2420391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Инспекционный визит, выездная проверка могут проводиться уполномоченными органами с использованием средств дистанционного взаимодействия, в том числе посредством аудио- или видеосвязи.</w:t>
      </w:r>
    </w:p>
    <w:p w14:paraId="033BC9D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7BB9281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15. Инспекционный визит</w:t>
      </w:r>
    </w:p>
    <w:p w14:paraId="61F01E5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3C8679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Инспекционный визит проводится Инспекторами в соответствии с требованиями, установленными статьёй 70 Закона N 248-ФЗ.</w:t>
      </w:r>
    </w:p>
    <w:p w14:paraId="4A3AD4F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2. Инспектор в ходе инспекционного визита совершает следующие контрольные действия:</w:t>
      </w:r>
    </w:p>
    <w:p w14:paraId="4E09AC2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осмотр;</w:t>
      </w:r>
    </w:p>
    <w:p w14:paraId="641F120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опрос;</w:t>
      </w:r>
    </w:p>
    <w:p w14:paraId="1702EAD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получение письменных объяснений;</w:t>
      </w:r>
    </w:p>
    <w:p w14:paraId="65F8D7B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4) инструментальное обследование;</w:t>
      </w:r>
    </w:p>
    <w:p w14:paraId="16790AA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3C9AB42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5FF5129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16. Документарная проверка</w:t>
      </w:r>
    </w:p>
    <w:p w14:paraId="7ED93C7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EF10E92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Документарная проверка проводится Инспекторами в соответствии с требованиями, установленными статьёй 72 Закона N 248-ФЗ.</w:t>
      </w:r>
    </w:p>
    <w:p w14:paraId="30C8EE8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Инспектор в ходе документарной проверки совершает следующие контрольные действия:</w:t>
      </w:r>
    </w:p>
    <w:p w14:paraId="2774664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получение письменных объяснений;</w:t>
      </w:r>
    </w:p>
    <w:p w14:paraId="3784571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истребование документов.</w:t>
      </w:r>
    </w:p>
    <w:p w14:paraId="6B0E922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Документарная проверка, предметом которой являются сведения, составляющие государственную тайну и находящиеся по месту нахождения (осуществления деятельности) контролируемого лица (его филиалов, представительств, обособленных структурных подразделений), проводится с учётом требований законодательства Российской Федерации о государственной тайне.</w:t>
      </w:r>
    </w:p>
    <w:p w14:paraId="290AD3B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F68E7A1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17. Выездная проверка</w:t>
      </w:r>
    </w:p>
    <w:p w14:paraId="168ABE4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3B2FC9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Выездная проверка проводится Инспекторами в соответствии с требованиями, установленными статьёй 73 Закона N 248-ФЗ.</w:t>
      </w:r>
    </w:p>
    <w:p w14:paraId="64901EC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Инспектор в ходе выездной проверки совершает следующие контрольные действия:</w:t>
      </w:r>
    </w:p>
    <w:p w14:paraId="07FA1C9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осмотр;</w:t>
      </w:r>
    </w:p>
    <w:p w14:paraId="2128050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опрос;</w:t>
      </w:r>
    </w:p>
    <w:p w14:paraId="1755C98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получение письменных объяснений;</w:t>
      </w:r>
    </w:p>
    <w:p w14:paraId="51209CF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4) истребование документов;</w:t>
      </w:r>
    </w:p>
    <w:p w14:paraId="6B32FC5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5) инструментальное обследование.</w:t>
      </w:r>
    </w:p>
    <w:p w14:paraId="1E083196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Срок проведения выездной проверки не может превышать десяти рабочих дней.</w:t>
      </w:r>
    </w:p>
    <w:p w14:paraId="3B630B2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пятидесяти часов для малого предприятия и пятнадцати часов для микропредприятия, за исключением выездной проверки, основанием для проведения которой является пункт 6 части 1 статьи 57 Закона N 248-ФЗ и которая для микропредприятия не может продолжаться более сорока часов.</w:t>
      </w:r>
    </w:p>
    <w:p w14:paraId="61AFB1D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14:paraId="2C4609F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5F98E3F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18. Внеплановые контрольные мероприятия, осуществляемые без взаимодействия с контролируемым лицом</w:t>
      </w:r>
    </w:p>
    <w:p w14:paraId="21D2B2D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B24E064" w14:textId="70E6BB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уполномоченными органами проводятся предусмотренные статьёй 56 Закона N 248-ФЗ внеплановые контрольные мероприятия, осуществляемые без взаимодействия с контролируемым лицом.</w:t>
      </w:r>
    </w:p>
    <w:p w14:paraId="40C12BD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Внеплановые контрольные мероприятия, предусмотренные настоящей статьёй, проводятся Инспекторами на основании заданий руководителя (заместителя руководителя) уполномоченного органа.</w:t>
      </w:r>
    </w:p>
    <w:p w14:paraId="4DBB332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1A5BEBA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19. Наблюдение за соблюдением обязательных требований (мониторинг безопасности)</w:t>
      </w:r>
    </w:p>
    <w:p w14:paraId="6E92A67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B08BBE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Наблюдение за соблюдением обязательных требований (мониторинг безопасности) проводится Инспекторами в соответствии с требованиями, установленными статьёй 74 Закона N 248-ФЗ.</w:t>
      </w:r>
    </w:p>
    <w:p w14:paraId="691C9DC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9DE8D01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20. Выездное обследование</w:t>
      </w:r>
    </w:p>
    <w:p w14:paraId="39D41670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86D8D9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Выездное обследование проводится Инспекторами в соответствии с требованиями, установленными статьёй 75 Закона N 248-ФЗ.</w:t>
      </w:r>
    </w:p>
    <w:p w14:paraId="3DDCED6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Инспекторы в ходе выездного обследования на общедоступных (открытых для посещения неограниченным кругом лиц) производственных объектах совершают контрольное действие - осмотр.</w:t>
      </w:r>
    </w:p>
    <w:p w14:paraId="5F8D9B8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69492F0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21. Фиксация доказательств нарушения обязательных требований</w:t>
      </w:r>
    </w:p>
    <w:p w14:paraId="1CD5D58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26E96A8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1. Для фиксации доказательств нарушения обязательных требований Инспекторами и лицами, привлекаемыми к совершению контрольных действий, могут использоваться фотосъёмка, аудио- и видеозапись, за исключением случаев фиксации сведений, отнесённых законодательством Российской Федерации к государственной тайне.</w:t>
      </w:r>
    </w:p>
    <w:p w14:paraId="77967E5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2. Решение о необходимости использования фотосъёмки, аудио- и видеозаписи, иных способов фиксации доказательств нарушений обязательных требований, допущенных контролируемыми лицами и выявленных при осуществлении контрольных мероприятий, принимается Инспектором самостоятельно.</w:t>
      </w:r>
    </w:p>
    <w:p w14:paraId="637A1BE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Для фиксации доказательств нарушений обязательных требований Инспектором могут быть использованы имеющиеся в распоряжении уполномоченного органа, Инспектора технические средства фотосъёмки, аудио- и видеозаписи.</w:t>
      </w:r>
    </w:p>
    <w:p w14:paraId="5E8E868D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Информация о проведении фотосъёмки, аудио- и видеозаписи доводится Инспектором в устном порядке до сведения контролируемого лица до начала их использования.</w:t>
      </w:r>
    </w:p>
    <w:p w14:paraId="1CCCAA3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3. Фиксация нарушений обязательных требований при помощи фотосъёмки проводится Инспектором путём изготовления не менее двух снимков.</w:t>
      </w:r>
    </w:p>
    <w:p w14:paraId="72A9BA8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Инспектором в условиях достаточной освещённости.</w:t>
      </w:r>
    </w:p>
    <w:p w14:paraId="74664EC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Аудио- и видеозапись осуществляются Инспектором в ходе проведения контрольного мероприятия непрерывно, с устными пояснениями в начале и конце записи о дате, месте, времени начала и окончания осуществления записи. В ходе производства записи Инспектором подробно фиксируются и указываются место и характер выявленного нарушения обязательных требований.</w:t>
      </w:r>
    </w:p>
    <w:p w14:paraId="13E9BBF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4. Информация о проведении фотосъёмки, аудио- и видеозаписи отражается Инспектором в составляемых в соответствии с требованиями Закона N 248-ФЗ акте контрольного мероприятия и протоколе контрольного действия.</w:t>
      </w:r>
    </w:p>
    <w:p w14:paraId="08DC636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Результаты проведения фотосъёмки, аудио- и видеозаписи являются приложением к акту контрольного мероприятия.</w:t>
      </w:r>
    </w:p>
    <w:p w14:paraId="09DD044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5. Использование фотосъёмки и видеозаписи для фиксации доказательств нарушений обязательных требований осуществляется с учётом требований законодательства Российской Федерации о защите государственной тайны.</w:t>
      </w:r>
    </w:p>
    <w:p w14:paraId="7EFA370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01D6DC4" w14:textId="77777777" w:rsidR="006E3E68" w:rsidRPr="00C92F29" w:rsidRDefault="006E3E68" w:rsidP="009E4FCB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 V</w:t>
      </w:r>
    </w:p>
    <w:p w14:paraId="6408E5D2" w14:textId="77777777" w:rsidR="006E3E68" w:rsidRPr="006E3E68" w:rsidRDefault="006E3E68" w:rsidP="009E4FCB">
      <w:pPr>
        <w:pStyle w:val="16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Заключительные положения</w:t>
      </w:r>
    </w:p>
    <w:p w14:paraId="44659F8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9A5C9A6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Статья 22. Обжалование решений, действий (бездействия) уполномоченных органов и их должностных лиц</w:t>
      </w:r>
    </w:p>
    <w:p w14:paraId="3835A359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CC85017" w14:textId="08410971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Досудебный порядок подачи жалоб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в соответствии с настоящим Положением не применяется.</w:t>
      </w:r>
    </w:p>
    <w:p w14:paraId="2BB57C7D" w14:textId="0FFC5F59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Обжалование действий (бездействия), решений уполномоченных органов и их должностных лиц, повлекших за собой нарушение прав контролируемых лиц при осуществлении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благоустройства, осуществляется в судебном порядке в соответствии с законодательством Российской Федерации.</w:t>
      </w:r>
    </w:p>
    <w:p w14:paraId="6C75A43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82AE0BF" w14:textId="77777777" w:rsidR="006E3E68" w:rsidRPr="00C92F29" w:rsidRDefault="006E3E68" w:rsidP="00C92F29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92F29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Статья 23. Переходные положения</w:t>
      </w:r>
    </w:p>
    <w:p w14:paraId="1FFCF3E7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625A9C7" w14:textId="1320BD4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 31.12.2023 в соответствии с частью 10 статьи 98 Закона N 248-ФЗ допускается подготовка уполномоченными органами в ходе осуществления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документов, информирование контролируемых лиц о совершаемых должностными лицами действиях и принимаемых решениях, обмен документами и сведениями с контролируемыми лицами на бумажном носителе.</w:t>
      </w:r>
    </w:p>
    <w:p w14:paraId="2DEF0E5C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1637A58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0594BC7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CBCCD0C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2132CF3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4B03194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66AE9AA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E92CBA4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09B24D9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AE1839C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882A502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700ED16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99410AE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05092B7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E195678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D16E0DA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1BD124A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D738DE6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517BBD8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A8E4116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E63A6E3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006074B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2527DE6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1B49621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7F044F6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7924417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14B256F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AE7EF8F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EDE31CB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1D290181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92B73A6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3009394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82A5A4C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BD70507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42E8BB34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56295AD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214FB3E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3E3989C3" w14:textId="7148C64B" w:rsidR="006E3E68" w:rsidRPr="00BA45C2" w:rsidRDefault="006E3E68" w:rsidP="009E4FCB">
      <w:pPr>
        <w:pStyle w:val="16"/>
        <w:ind w:left="482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A45C2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ПРИЛОЖЕНИЕ </w:t>
      </w:r>
      <w:r w:rsidR="009E4FCB" w:rsidRPr="00BA45C2">
        <w:rPr>
          <w:rFonts w:ascii="Times New Roman" w:hAnsi="Times New Roman" w:cs="Times New Roman"/>
          <w:bCs/>
          <w:color w:val="000000"/>
          <w:sz w:val="28"/>
          <w:szCs w:val="28"/>
        </w:rPr>
        <w:t>№</w:t>
      </w:r>
      <w:r w:rsidRPr="00BA45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</w:p>
    <w:p w14:paraId="4066D8CE" w14:textId="77777777" w:rsidR="006E3E68" w:rsidRPr="006E3E68" w:rsidRDefault="006E3E68" w:rsidP="009E4FCB">
      <w:pPr>
        <w:pStyle w:val="16"/>
        <w:ind w:left="482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к Положению о</w:t>
      </w:r>
    </w:p>
    <w:p w14:paraId="44981DF1" w14:textId="77777777" w:rsidR="006E3E68" w:rsidRPr="006E3E68" w:rsidRDefault="006E3E68" w:rsidP="009E4FCB">
      <w:pPr>
        <w:pStyle w:val="16"/>
        <w:ind w:left="482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муниципальном контроле</w:t>
      </w:r>
    </w:p>
    <w:p w14:paraId="1AC18EDB" w14:textId="1D010582" w:rsidR="006E3E68" w:rsidRPr="006E3E68" w:rsidRDefault="00CC1AB9" w:rsidP="009E4FCB">
      <w:pPr>
        <w:pStyle w:val="16"/>
        <w:ind w:left="482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="006E3E68"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</w:t>
      </w:r>
    </w:p>
    <w:p w14:paraId="073754B1" w14:textId="1BB08DF8" w:rsidR="006E3E68" w:rsidRDefault="006E3E68" w:rsidP="009E4FCB">
      <w:pPr>
        <w:pStyle w:val="16"/>
        <w:ind w:left="4820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территории </w:t>
      </w:r>
      <w:r w:rsidR="009E4FCB" w:rsidRPr="009E4FCB"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</w:p>
    <w:p w14:paraId="5F433045" w14:textId="77777777" w:rsidR="009E4FCB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FEC2801" w14:textId="77777777" w:rsidR="009E4FCB" w:rsidRPr="006E3E68" w:rsidRDefault="009E4FCB" w:rsidP="009E4FCB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0B8BA8D" w14:textId="77777777" w:rsidR="006E3E68" w:rsidRPr="00C26961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Ключевые показатели, их целевые значения, индикативные показатели</w:t>
      </w:r>
    </w:p>
    <w:p w14:paraId="79D9B286" w14:textId="7FE7FA03" w:rsidR="006E3E68" w:rsidRPr="00C26961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муниципального контроля </w:t>
      </w:r>
      <w:r w:rsidR="00CC1AB9"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 территории Новотитаровского сельского поселения Динского района</w:t>
      </w:r>
    </w:p>
    <w:p w14:paraId="2FA2AFE6" w14:textId="77777777" w:rsidR="006E3E68" w:rsidRPr="006E3E68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F42CFB8" w14:textId="4E0B2F3F" w:rsidR="006E3E68" w:rsidRPr="006E3E68" w:rsidRDefault="004136AD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 </w:t>
      </w:r>
      <w:r w:rsidR="006E3E68"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Ключевые показатели, их целевые значения, индикативные показатели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="006E3E68"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территории </w:t>
      </w:r>
      <w:r w:rsidR="006E3E68"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="006E3E68"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11276C0F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доля устраненных нарушений обязательных требований в сфере благоустройства из числа выявленных контрольным органом - 70%;</w:t>
      </w:r>
    </w:p>
    <w:p w14:paraId="3069475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доля решений, принятых контрольным органом по результатам проведённых внеплановых контрольных мероприятий, отменённых судом, от общего количества принятых контрольным органом решений - 10%.</w:t>
      </w:r>
    </w:p>
    <w:p w14:paraId="71697054" w14:textId="26DF6CA6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Индикативные показатели муниципального контроля </w:t>
      </w:r>
      <w:r w:rsidR="00CC1AB9"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 территории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Новотитаровского сельского поселения Динского района</w:t>
      </w: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75073B7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1) количество внеплановых контрольных мероприятий, проведённых контрольным органом за отчётный период;</w:t>
      </w:r>
    </w:p>
    <w:p w14:paraId="3181A5FE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2) общее количество внеплановых контрольных мероприятий, осуществляемых во взаимодействии с контролируемым лицом, проведённых контрольным органом за отчётный период;</w:t>
      </w:r>
    </w:p>
    <w:p w14:paraId="55C9BFB0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3) количество внеплановых контрольных мероприятий, по результатам которых контрольным органом выявлены нарушения обязательных требований, за отчётный период;</w:t>
      </w:r>
    </w:p>
    <w:p w14:paraId="37CBA88B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4) количество направленных в органы прокуратуры заявлений о согласовании проведения контрольных (надзорных) мероприятий за отчётный период;</w:t>
      </w:r>
    </w:p>
    <w:p w14:paraId="1B0D9BAA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5) количество принятых органом прокуратуры решений об отказе в согласовании проведения контрольным органом внепланового контрольного мероприятия за отчётный период;</w:t>
      </w:r>
    </w:p>
    <w:p w14:paraId="741980F4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6) количество исковых заявлений контролируемых лиц об оспаривании решений контролируемого органа и (или) действий (бездействия) его должностных лиц, рассмотренных в судебном порядке, за отчётный период.</w:t>
      </w:r>
    </w:p>
    <w:p w14:paraId="1174F353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59F75ADB" w14:textId="77777777" w:rsidR="009E4FCB" w:rsidRDefault="009E4FCB" w:rsidP="004136AD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1655B87" w14:textId="77777777" w:rsidR="009E4FCB" w:rsidRDefault="009E4FCB" w:rsidP="004136AD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87506F6" w14:textId="77777777" w:rsidR="009E4FCB" w:rsidRDefault="009E4FCB" w:rsidP="004136AD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F7A49D1" w14:textId="0B7F6A12" w:rsidR="006E3E68" w:rsidRPr="00BA45C2" w:rsidRDefault="006E3E68" w:rsidP="00601207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A45C2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ПРИЛОЖЕНИЕ </w:t>
      </w:r>
      <w:r w:rsidR="009E4FCB" w:rsidRPr="00BA45C2">
        <w:rPr>
          <w:rFonts w:ascii="Times New Roman" w:hAnsi="Times New Roman" w:cs="Times New Roman"/>
          <w:bCs/>
          <w:color w:val="000000"/>
          <w:sz w:val="28"/>
          <w:szCs w:val="28"/>
        </w:rPr>
        <w:t>№</w:t>
      </w:r>
      <w:r w:rsidRPr="00BA45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</w:t>
      </w:r>
    </w:p>
    <w:p w14:paraId="116ECFDD" w14:textId="77777777" w:rsidR="006E3E68" w:rsidRPr="006E3E68" w:rsidRDefault="006E3E68" w:rsidP="00601207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к Положению</w:t>
      </w:r>
    </w:p>
    <w:p w14:paraId="63290B5A" w14:textId="77777777" w:rsidR="006E3E68" w:rsidRPr="006E3E68" w:rsidRDefault="006E3E68" w:rsidP="00601207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о муниципальном контроле</w:t>
      </w:r>
    </w:p>
    <w:p w14:paraId="38A57322" w14:textId="18915468" w:rsidR="006E3E68" w:rsidRPr="006E3E68" w:rsidRDefault="00CC1AB9" w:rsidP="00601207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 сфере</w:t>
      </w:r>
      <w:r w:rsidR="006E3E68"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благоустройства</w:t>
      </w:r>
    </w:p>
    <w:p w14:paraId="3E3EA75C" w14:textId="77777777" w:rsidR="006E3E68" w:rsidRPr="006E3E68" w:rsidRDefault="006E3E68" w:rsidP="00601207">
      <w:pPr>
        <w:pStyle w:val="16"/>
        <w:ind w:left="5103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территории муниципального</w:t>
      </w:r>
    </w:p>
    <w:p w14:paraId="1EE5AF5F" w14:textId="14619112" w:rsidR="006E3E68" w:rsidRPr="00601207" w:rsidRDefault="00601207" w:rsidP="00601207">
      <w:pPr>
        <w:pStyle w:val="16"/>
        <w:ind w:left="510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1207">
        <w:rPr>
          <w:rFonts w:ascii="Times New Roman" w:hAnsi="Times New Roman" w:cs="Times New Roman"/>
          <w:bCs/>
          <w:sz w:val="28"/>
          <w:szCs w:val="28"/>
        </w:rPr>
        <w:t>Новотитаровского сельского поселения Динского района</w:t>
      </w:r>
    </w:p>
    <w:p w14:paraId="7E07231F" w14:textId="77777777" w:rsidR="00601207" w:rsidRDefault="00601207" w:rsidP="004136AD">
      <w:pPr>
        <w:pStyle w:val="16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7491F637" w14:textId="77777777" w:rsidR="00601207" w:rsidRDefault="00601207" w:rsidP="004136AD">
      <w:pPr>
        <w:pStyle w:val="16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6C85914C" w14:textId="77777777" w:rsidR="006E3E68" w:rsidRPr="00C26961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Перечень</w:t>
      </w:r>
    </w:p>
    <w:p w14:paraId="5B23FCE1" w14:textId="6BA2287F" w:rsidR="006E3E68" w:rsidRPr="00C26961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индикаторов риска нарушения обязательных требований, используемых при осуществлении муниципального контроля </w:t>
      </w:r>
      <w:r w:rsidR="00CC1AB9"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сфере</w:t>
      </w:r>
      <w:r w:rsidRPr="00C2696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благоустройства территории Новотитаровского сельского поселения Динского района</w:t>
      </w:r>
    </w:p>
    <w:p w14:paraId="0EA92FB7" w14:textId="77777777" w:rsidR="006E3E68" w:rsidRPr="006E3E68" w:rsidRDefault="006E3E68" w:rsidP="004136AD">
      <w:pPr>
        <w:pStyle w:val="16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B982925" w14:textId="77777777" w:rsidR="006E3E68" w:rsidRPr="006E3E68" w:rsidRDefault="006E3E68" w:rsidP="006E3E68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Индикаторами риска нарушения обязательных требований, используемых при осуществлении муниципального контроля в сфере благоустройства, являются:</w:t>
      </w:r>
    </w:p>
    <w:p w14:paraId="2DB64090" w14:textId="6FB06782" w:rsidR="006E3E68" w:rsidRDefault="006E3E68" w:rsidP="001F0D82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bookmarkStart w:id="1" w:name="_Hlk146616759"/>
      <w:r w:rsidRPr="006E3E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 </w:t>
      </w:r>
      <w:r w:rsidR="001F0D82" w:rsidRPr="001F0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Наличие в течение одного </w:t>
      </w:r>
      <w:r w:rsidR="001F0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календарного </w:t>
      </w:r>
      <w:r w:rsidR="001F0D82" w:rsidRPr="001F0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года </w:t>
      </w:r>
      <w:bookmarkEnd w:id="1"/>
      <w:r w:rsidR="001F0D82" w:rsidRPr="001F0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менее </w:t>
      </w:r>
      <w:r w:rsidR="0010526B">
        <w:rPr>
          <w:rFonts w:ascii="Times New Roman" w:hAnsi="Times New Roman" w:cs="Times New Roman"/>
          <w:bCs/>
          <w:color w:val="000000"/>
          <w:sz w:val="28"/>
          <w:szCs w:val="28"/>
        </w:rPr>
        <w:t>5 поступлений сообщений</w:t>
      </w:r>
      <w:r w:rsidR="0010526B" w:rsidRPr="001052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контрольный орган, уполномоченный на осуществление муниципального контроля </w:t>
      </w:r>
      <w:r w:rsidR="0010526B">
        <w:rPr>
          <w:rFonts w:ascii="Times New Roman" w:hAnsi="Times New Roman" w:cs="Times New Roman"/>
          <w:bCs/>
          <w:color w:val="000000"/>
          <w:sz w:val="28"/>
          <w:szCs w:val="28"/>
        </w:rPr>
        <w:t>в сфере благоустройства</w:t>
      </w:r>
      <w:r w:rsidR="0010526B" w:rsidRPr="001052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 - контрольный орган)</w:t>
      </w:r>
      <w:r w:rsidR="001052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0526B" w:rsidRPr="006969C3">
        <w:rPr>
          <w:rFonts w:ascii="Times New Roman" w:hAnsi="Times New Roman" w:cs="Times New Roman"/>
          <w:bCs/>
          <w:color w:val="000000"/>
          <w:sz w:val="28"/>
          <w:szCs w:val="28"/>
        </w:rPr>
        <w:t>в отношении контролируемого лица</w:t>
      </w:r>
      <w:r w:rsidR="0010526B" w:rsidRPr="0010526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1F0D8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 нарушения порядка проведения земельных </w:t>
      </w:r>
      <w:r w:rsidR="006969C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строительных </w:t>
      </w:r>
      <w:r w:rsidR="001F0D82">
        <w:rPr>
          <w:rFonts w:ascii="Times New Roman" w:hAnsi="Times New Roman" w:cs="Times New Roman"/>
          <w:bCs/>
          <w:color w:val="000000"/>
          <w:sz w:val="28"/>
          <w:szCs w:val="28"/>
        </w:rPr>
        <w:t>работ</w:t>
      </w:r>
      <w:r w:rsidR="004E1D9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землях общего пользования.</w:t>
      </w:r>
    </w:p>
    <w:p w14:paraId="1035A75E" w14:textId="1FA47AF9" w:rsidR="00DC6148" w:rsidRPr="006E3E68" w:rsidRDefault="00DC6148" w:rsidP="001F0D82">
      <w:pPr>
        <w:pStyle w:val="16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sectPr w:rsidR="00DC6148" w:rsidRPr="006E3E68" w:rsidSect="0020392F">
      <w:headerReference w:type="even" r:id="rId9"/>
      <w:headerReference w:type="default" r:id="rId10"/>
      <w:pgSz w:w="11906" w:h="16838"/>
      <w:pgMar w:top="1134" w:right="70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5B9E8D" w14:textId="77777777" w:rsidR="00DD379A" w:rsidRDefault="00DD379A" w:rsidP="00D03C14">
      <w:r>
        <w:separator/>
      </w:r>
    </w:p>
  </w:endnote>
  <w:endnote w:type="continuationSeparator" w:id="0">
    <w:p w14:paraId="342DB7CB" w14:textId="77777777" w:rsidR="00DD379A" w:rsidRDefault="00DD379A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1D8FE3" w14:textId="77777777" w:rsidR="00DD379A" w:rsidRDefault="00DD379A" w:rsidP="00D03C14">
      <w:r>
        <w:separator/>
      </w:r>
    </w:p>
  </w:footnote>
  <w:footnote w:type="continuationSeparator" w:id="0">
    <w:p w14:paraId="6BA7B155" w14:textId="77777777" w:rsidR="00DD379A" w:rsidRDefault="00DD379A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42E620" w14:textId="77777777" w:rsidR="004A2838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4A2838" w:rsidRDefault="004A2838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1C44BD" w14:textId="64394EFA" w:rsidR="004A2838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9D27A4">
      <w:rPr>
        <w:rStyle w:val="afb"/>
        <w:noProof/>
      </w:rPr>
      <w:t>2</w:t>
    </w:r>
    <w:r>
      <w:rPr>
        <w:rStyle w:val="afb"/>
      </w:rPr>
      <w:fldChar w:fldCharType="end"/>
    </w:r>
  </w:p>
  <w:p w14:paraId="3E85C035" w14:textId="77777777" w:rsidR="004A2838" w:rsidRDefault="004A2838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21E40"/>
    <w:rsid w:val="000416FA"/>
    <w:rsid w:val="0009136C"/>
    <w:rsid w:val="000E65E5"/>
    <w:rsid w:val="0010526B"/>
    <w:rsid w:val="001E7697"/>
    <w:rsid w:val="001F0D82"/>
    <w:rsid w:val="001F5946"/>
    <w:rsid w:val="0020392F"/>
    <w:rsid w:val="002425B6"/>
    <w:rsid w:val="00266D8B"/>
    <w:rsid w:val="002B21D4"/>
    <w:rsid w:val="002C495E"/>
    <w:rsid w:val="0032130E"/>
    <w:rsid w:val="0033363A"/>
    <w:rsid w:val="003342AA"/>
    <w:rsid w:val="00350E98"/>
    <w:rsid w:val="00383501"/>
    <w:rsid w:val="003C239E"/>
    <w:rsid w:val="003F15C4"/>
    <w:rsid w:val="003F59A0"/>
    <w:rsid w:val="004136AD"/>
    <w:rsid w:val="00420B54"/>
    <w:rsid w:val="00435A54"/>
    <w:rsid w:val="004A2838"/>
    <w:rsid w:val="004C034C"/>
    <w:rsid w:val="004E1D94"/>
    <w:rsid w:val="005E0ED1"/>
    <w:rsid w:val="00601207"/>
    <w:rsid w:val="00692645"/>
    <w:rsid w:val="006969C3"/>
    <w:rsid w:val="006B4D16"/>
    <w:rsid w:val="006E3E68"/>
    <w:rsid w:val="007064D4"/>
    <w:rsid w:val="007100F8"/>
    <w:rsid w:val="00712352"/>
    <w:rsid w:val="00766979"/>
    <w:rsid w:val="007B2894"/>
    <w:rsid w:val="008001C5"/>
    <w:rsid w:val="0083046E"/>
    <w:rsid w:val="00844403"/>
    <w:rsid w:val="00860357"/>
    <w:rsid w:val="008629D3"/>
    <w:rsid w:val="008675C3"/>
    <w:rsid w:val="008D10F3"/>
    <w:rsid w:val="00935631"/>
    <w:rsid w:val="00943B45"/>
    <w:rsid w:val="00991D4B"/>
    <w:rsid w:val="009D07EB"/>
    <w:rsid w:val="009D27A4"/>
    <w:rsid w:val="009E4FCB"/>
    <w:rsid w:val="009F3BDE"/>
    <w:rsid w:val="00A228AC"/>
    <w:rsid w:val="00A32A5D"/>
    <w:rsid w:val="00AA22C1"/>
    <w:rsid w:val="00AD0E51"/>
    <w:rsid w:val="00BA45C2"/>
    <w:rsid w:val="00C26961"/>
    <w:rsid w:val="00C63C63"/>
    <w:rsid w:val="00C9088C"/>
    <w:rsid w:val="00C92F29"/>
    <w:rsid w:val="00CC1AB9"/>
    <w:rsid w:val="00CD47BA"/>
    <w:rsid w:val="00D03C14"/>
    <w:rsid w:val="00D13389"/>
    <w:rsid w:val="00D54AB4"/>
    <w:rsid w:val="00DC6148"/>
    <w:rsid w:val="00DD379A"/>
    <w:rsid w:val="00DE3E37"/>
    <w:rsid w:val="00E20AC2"/>
    <w:rsid w:val="00E3463A"/>
    <w:rsid w:val="00EA5E4B"/>
    <w:rsid w:val="00EB700B"/>
    <w:rsid w:val="00EF5C3D"/>
    <w:rsid w:val="00F05912"/>
    <w:rsid w:val="00F34E12"/>
    <w:rsid w:val="00F66C68"/>
    <w:rsid w:val="00F740B9"/>
    <w:rsid w:val="00FB0B49"/>
    <w:rsid w:val="00FE2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chartTrackingRefBased/>
  <w15:docId w15:val="{1550BF11-ADAD-4DCA-A54A-44A328B12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3E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  <w:lang w:val="x-none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customStyle="1" w:styleId="aff3">
    <w:name w:val="Текст (лев. подпись)"/>
    <w:basedOn w:val="a"/>
    <w:next w:val="a"/>
    <w:rsid w:val="0020392F"/>
    <w:pPr>
      <w:widowControl w:val="0"/>
      <w:autoSpaceDE w:val="0"/>
      <w:autoSpaceDN w:val="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f4">
    <w:name w:val="Текст (прав. подпись)"/>
    <w:basedOn w:val="a"/>
    <w:next w:val="a"/>
    <w:rsid w:val="0020392F"/>
    <w:pPr>
      <w:widowControl w:val="0"/>
      <w:autoSpaceDE w:val="0"/>
      <w:autoSpaceDN w:val="0"/>
      <w:jc w:val="right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10">
    <w:name w:val="Заголовок 1 Знак"/>
    <w:basedOn w:val="a1"/>
    <w:link w:val="1"/>
    <w:uiPriority w:val="9"/>
    <w:rsid w:val="006E3E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663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35EA8-F5CC-4E5A-83AB-C2DCBB9EE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652</TotalTime>
  <Pages>16</Pages>
  <Words>4307</Words>
  <Characters>24556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Дина</cp:lastModifiedBy>
  <cp:revision>19</cp:revision>
  <cp:lastPrinted>2023-10-26T11:57:00Z</cp:lastPrinted>
  <dcterms:created xsi:type="dcterms:W3CDTF">2021-12-29T12:01:00Z</dcterms:created>
  <dcterms:modified xsi:type="dcterms:W3CDTF">2023-10-27T07:13:00Z</dcterms:modified>
</cp:coreProperties>
</file>