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C2C" w:rsidRDefault="002F7101" w:rsidP="00BC6C2C">
      <w:pPr>
        <w:spacing w:after="0" w:line="240" w:lineRule="auto"/>
        <w:ind w:left="5103" w:right="-346" w:hanging="142"/>
        <w:jc w:val="center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B817DC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Приложение </w:t>
      </w:r>
    </w:p>
    <w:p w:rsidR="002F7101" w:rsidRPr="00B817DC" w:rsidRDefault="002F7101" w:rsidP="00BC6C2C">
      <w:pPr>
        <w:spacing w:after="0" w:line="240" w:lineRule="auto"/>
        <w:ind w:left="5103" w:right="-346" w:hanging="142"/>
        <w:jc w:val="center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B817DC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к </w:t>
      </w:r>
      <w:hyperlink w:anchor="sub_0" w:history="1">
        <w:r w:rsidRPr="002F7101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постановлению</w:t>
        </w:r>
      </w:hyperlink>
      <w:r w:rsidRPr="002F7101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817DC">
        <w:rPr>
          <w:rStyle w:val="a5"/>
          <w:rFonts w:ascii="Times New Roman" w:hAnsi="Times New Roman" w:cs="Times New Roman"/>
          <w:b w:val="0"/>
          <w:sz w:val="28"/>
          <w:szCs w:val="28"/>
        </w:rPr>
        <w:t>администрации</w:t>
      </w:r>
      <w:r w:rsidR="00BC6C2C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817DC">
        <w:rPr>
          <w:rStyle w:val="a5"/>
          <w:rFonts w:ascii="Times New Roman" w:hAnsi="Times New Roman" w:cs="Times New Roman"/>
          <w:b w:val="0"/>
          <w:sz w:val="28"/>
          <w:szCs w:val="28"/>
        </w:rPr>
        <w:t>Новотитаровского сельского поселения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817DC">
        <w:rPr>
          <w:rStyle w:val="a5"/>
          <w:rFonts w:ascii="Times New Roman" w:hAnsi="Times New Roman" w:cs="Times New Roman"/>
          <w:b w:val="0"/>
          <w:sz w:val="28"/>
          <w:szCs w:val="28"/>
        </w:rPr>
        <w:t>Динского района от</w:t>
      </w:r>
      <w:r w:rsidR="0054100C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20.07.2020 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№</w:t>
      </w:r>
      <w:r w:rsidR="00BC6C2C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4100C">
        <w:rPr>
          <w:rStyle w:val="a5"/>
          <w:rFonts w:ascii="Times New Roman" w:hAnsi="Times New Roman" w:cs="Times New Roman"/>
          <w:b w:val="0"/>
          <w:sz w:val="28"/>
          <w:szCs w:val="28"/>
        </w:rPr>
        <w:t>245</w:t>
      </w:r>
    </w:p>
    <w:p w:rsidR="00543A2B" w:rsidRPr="005044DD" w:rsidRDefault="00543A2B" w:rsidP="00504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A2B" w:rsidRPr="005044DD" w:rsidRDefault="00543A2B" w:rsidP="00504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A2B" w:rsidRPr="005044DD" w:rsidRDefault="00543A2B" w:rsidP="00504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A2B" w:rsidRPr="00060D50" w:rsidRDefault="00060D50" w:rsidP="00BC6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60D50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543A2B" w:rsidRPr="00060D50" w:rsidRDefault="00060D50" w:rsidP="00BC6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D50">
        <w:rPr>
          <w:rFonts w:ascii="Times New Roman" w:hAnsi="Times New Roman" w:cs="Times New Roman"/>
          <w:b/>
          <w:sz w:val="28"/>
          <w:szCs w:val="28"/>
        </w:rPr>
        <w:t>о</w:t>
      </w:r>
      <w:r w:rsidR="00543A2B" w:rsidRPr="00060D50">
        <w:rPr>
          <w:rFonts w:ascii="Times New Roman" w:hAnsi="Times New Roman" w:cs="Times New Roman"/>
          <w:b/>
          <w:sz w:val="28"/>
          <w:szCs w:val="28"/>
        </w:rPr>
        <w:t xml:space="preserve"> порядке формирования и ведения реестра муниципальных услуг</w:t>
      </w:r>
    </w:p>
    <w:p w:rsidR="00543A2B" w:rsidRPr="00060D50" w:rsidRDefault="00774B93" w:rsidP="00BC6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D50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r w:rsidR="00543A2B" w:rsidRPr="00060D5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</w:t>
      </w:r>
    </w:p>
    <w:p w:rsidR="00543A2B" w:rsidRPr="00060D50" w:rsidRDefault="00543A2B" w:rsidP="00060D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3A2B" w:rsidRPr="005044DD" w:rsidRDefault="00543A2B" w:rsidP="00504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A2B" w:rsidRPr="005044DD" w:rsidRDefault="002F7101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43A2B" w:rsidRPr="005044DD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1.1. Настоящее Положение о порядке формирования и ведения реестра муниципальных услуг (далее - Положение) устанавливает порядок формирования и ведения Реестра муниципальных услуг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1.2. Основные понятия, используемые в Положении: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4DD">
        <w:rPr>
          <w:rFonts w:ascii="Times New Roman" w:hAnsi="Times New Roman" w:cs="Times New Roman"/>
          <w:sz w:val="28"/>
          <w:szCs w:val="28"/>
        </w:rPr>
        <w:t xml:space="preserve">- муниципальная услуга, предоставляемая администрацией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(далее - муниципальная услуга), - деятельность по реализации функций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законом от 06.10.2003 </w:t>
      </w:r>
      <w:r w:rsidR="00F91B6D">
        <w:rPr>
          <w:rFonts w:ascii="Times New Roman" w:hAnsi="Times New Roman" w:cs="Times New Roman"/>
          <w:sz w:val="28"/>
          <w:szCs w:val="28"/>
        </w:rPr>
        <w:t>№</w:t>
      </w:r>
      <w:r w:rsidRPr="005044DD">
        <w:rPr>
          <w:rFonts w:ascii="Times New Roman" w:hAnsi="Times New Roman" w:cs="Times New Roman"/>
          <w:sz w:val="28"/>
          <w:szCs w:val="28"/>
        </w:rPr>
        <w:t xml:space="preserve"> 131-ФЗ </w:t>
      </w:r>
      <w:r w:rsidR="00F91B6D">
        <w:rPr>
          <w:rFonts w:ascii="Times New Roman" w:hAnsi="Times New Roman" w:cs="Times New Roman"/>
          <w:sz w:val="28"/>
          <w:szCs w:val="28"/>
        </w:rPr>
        <w:t>«</w:t>
      </w:r>
      <w:r w:rsidRPr="005044D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91B6D">
        <w:rPr>
          <w:rFonts w:ascii="Times New Roman" w:hAnsi="Times New Roman" w:cs="Times New Roman"/>
          <w:sz w:val="28"/>
          <w:szCs w:val="28"/>
        </w:rPr>
        <w:t>»</w:t>
      </w:r>
      <w:r w:rsidRPr="005044DD">
        <w:rPr>
          <w:rFonts w:ascii="Times New Roman" w:hAnsi="Times New Roman" w:cs="Times New Roman"/>
          <w:sz w:val="28"/>
          <w:szCs w:val="28"/>
        </w:rPr>
        <w:t xml:space="preserve"> (далее Федеральный закон</w:t>
      </w:r>
      <w:proofErr w:type="gramEnd"/>
      <w:r w:rsidRPr="005044DD">
        <w:rPr>
          <w:rFonts w:ascii="Times New Roman" w:hAnsi="Times New Roman" w:cs="Times New Roman"/>
          <w:sz w:val="28"/>
          <w:szCs w:val="28"/>
        </w:rPr>
        <w:t xml:space="preserve"> </w:t>
      </w:r>
      <w:r w:rsidR="00F91B6D">
        <w:rPr>
          <w:rFonts w:ascii="Times New Roman" w:hAnsi="Times New Roman" w:cs="Times New Roman"/>
          <w:sz w:val="28"/>
          <w:szCs w:val="28"/>
        </w:rPr>
        <w:t>№</w:t>
      </w:r>
      <w:r w:rsidRPr="005044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44DD">
        <w:rPr>
          <w:rFonts w:ascii="Times New Roman" w:hAnsi="Times New Roman" w:cs="Times New Roman"/>
          <w:sz w:val="28"/>
          <w:szCs w:val="28"/>
        </w:rPr>
        <w:t xml:space="preserve">131-ФЗ) и Уставом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а также в пределах предусмотренных Федеральным законом </w:t>
      </w:r>
      <w:r w:rsidR="00F91B6D">
        <w:rPr>
          <w:rFonts w:ascii="Times New Roman" w:hAnsi="Times New Roman" w:cs="Times New Roman"/>
          <w:sz w:val="28"/>
          <w:szCs w:val="28"/>
        </w:rPr>
        <w:t>№</w:t>
      </w:r>
      <w:r w:rsidRPr="005044DD">
        <w:rPr>
          <w:rFonts w:ascii="Times New Roman" w:hAnsi="Times New Roman" w:cs="Times New Roman"/>
          <w:sz w:val="28"/>
          <w:szCs w:val="28"/>
        </w:rPr>
        <w:t xml:space="preserve"> 131-ФЗ прав органов местного самоуправления на решение вопросов, не отнесенных к вопросам местного значения, прав органов местного самоуправления на участие в осуществлении иных государственных полномочий (не переданных им в соответствии со статьей 19 указанного Федерального закона), если это участие предусмотрено федеральными законами, прав органов местного</w:t>
      </w:r>
      <w:proofErr w:type="gramEnd"/>
      <w:r w:rsidRPr="005044DD">
        <w:rPr>
          <w:rFonts w:ascii="Times New Roman" w:hAnsi="Times New Roman" w:cs="Times New Roman"/>
          <w:sz w:val="28"/>
          <w:szCs w:val="28"/>
        </w:rPr>
        <w:t xml:space="preserve"> самоуправления на решение иных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Федерации, в случае принятия муниципальных правовых актов о реализации таких прав;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- реестр муниципальных услуг - нормативный документ, который содержит регулярно обновляемые сведения о предоставляемых администрацией Динского района и подведомственными учреждениями и другими организациями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Pr="005044DD">
        <w:rPr>
          <w:rFonts w:ascii="Times New Roman" w:hAnsi="Times New Roman" w:cs="Times New Roman"/>
          <w:sz w:val="28"/>
          <w:szCs w:val="28"/>
        </w:rPr>
        <w:lastRenderedPageBreak/>
        <w:t>района услугах, предоставляемых физическим или юридическим лицам (далее - Реестр);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- перечень муниципальных услуг - систематизированные перечни муниципальных услуг, предоставляемых отраслевыми (функциональными) органами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и услуг, предоставляемых подведомственными учреждениями и другими организациями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(далее - Перечень);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- формирование Реестра - определение сведений о муниципальных услугах и внесение их в реестр муниципальных услуг, предоставляемых отраслевыми (функциональными) органами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и услуг, предоставляемых подведомственными учреждениями и другими организациями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в порядке, предусмотренном настоящим Положением;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- ведение Реестра - организация и проведений корректировки, рассмотрение, утверждение изменений, опубликование и иные мероприятия, предусмотренные настоящим Положением.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1.3. Реестр муниципальных услуг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представляет собой систематизированный свод сведений со следующей структурой: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Перечень I. Сведения о муниципальных услугах, предоставляемых отраслевыми (функциональными) органами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4DD">
        <w:rPr>
          <w:rFonts w:ascii="Times New Roman" w:hAnsi="Times New Roman" w:cs="Times New Roman"/>
          <w:sz w:val="28"/>
          <w:szCs w:val="28"/>
        </w:rPr>
        <w:t xml:space="preserve">К этим услугам относятся услуги, предоставляемые по запросам заявителей (физических или юридических лиц) в пределах установленных правовыми актами полномочий отраслевых (функциональных) органов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предоставляющих услуги.</w:t>
      </w:r>
      <w:proofErr w:type="gramEnd"/>
      <w:r w:rsidRPr="005044DD">
        <w:rPr>
          <w:rFonts w:ascii="Times New Roman" w:hAnsi="Times New Roman" w:cs="Times New Roman"/>
          <w:sz w:val="28"/>
          <w:szCs w:val="28"/>
        </w:rPr>
        <w:t xml:space="preserve"> Предоставление муниципальных услуг осуществляется в соответствии с административными регламентами.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Перечень II. Сведения об услугах, оказываемых муниципальными учреждениями и другими организациями, в которых размещается муниципальное задание (заказ), в том числе предоставляемых в электронной форме.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4DD">
        <w:rPr>
          <w:rFonts w:ascii="Times New Roman" w:hAnsi="Times New Roman" w:cs="Times New Roman"/>
          <w:sz w:val="28"/>
          <w:szCs w:val="28"/>
        </w:rPr>
        <w:t xml:space="preserve">К этим услугам относятся услуги, включенные в перечень, утвержденный распоряжением Правительства Российской Федерации от 25.04.2011 </w:t>
      </w:r>
      <w:r w:rsidR="00F91B6D">
        <w:rPr>
          <w:rFonts w:ascii="Times New Roman" w:hAnsi="Times New Roman" w:cs="Times New Roman"/>
          <w:sz w:val="28"/>
          <w:szCs w:val="28"/>
        </w:rPr>
        <w:t>№</w:t>
      </w:r>
      <w:r w:rsidRPr="005044DD">
        <w:rPr>
          <w:rFonts w:ascii="Times New Roman" w:hAnsi="Times New Roman" w:cs="Times New Roman"/>
          <w:sz w:val="28"/>
          <w:szCs w:val="28"/>
        </w:rPr>
        <w:t xml:space="preserve"> 729-р </w:t>
      </w:r>
      <w:r w:rsidR="00F91B6D">
        <w:rPr>
          <w:rFonts w:ascii="Times New Roman" w:hAnsi="Times New Roman" w:cs="Times New Roman"/>
          <w:sz w:val="28"/>
          <w:szCs w:val="28"/>
        </w:rPr>
        <w:t>«</w:t>
      </w:r>
      <w:r w:rsidRPr="005044DD">
        <w:rPr>
          <w:rFonts w:ascii="Times New Roman" w:hAnsi="Times New Roman" w:cs="Times New Roman"/>
          <w:sz w:val="28"/>
          <w:szCs w:val="28"/>
        </w:rPr>
        <w:t>О перечне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 муниципальных услуг, предоставляемых в электронной форме</w:t>
      </w:r>
      <w:r w:rsidR="00F91B6D">
        <w:rPr>
          <w:rFonts w:ascii="Times New Roman" w:hAnsi="Times New Roman" w:cs="Times New Roman"/>
          <w:sz w:val="28"/>
          <w:szCs w:val="28"/>
        </w:rPr>
        <w:t>»</w:t>
      </w:r>
      <w:r w:rsidRPr="005044D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Перечень III. Сведения о муниципальных услугах, которые являются необходимыми и обязательными для предоставления администрацией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муниципальных </w:t>
      </w:r>
      <w:r w:rsidRPr="005044DD">
        <w:rPr>
          <w:rFonts w:ascii="Times New Roman" w:hAnsi="Times New Roman" w:cs="Times New Roman"/>
          <w:sz w:val="28"/>
          <w:szCs w:val="28"/>
        </w:rPr>
        <w:lastRenderedPageBreak/>
        <w:t xml:space="preserve">услуг и включенных в Перечень, утвержденный решением Совета 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К этим услугам относятся услуги, в результате которых заявитель может получить документ, необходимый в соответствии с правовыми актами для обращения за муниципальной услугой (за исключением услуг по выдаче документов и предоставлению информации, находящихся в распоряжении органов, предоставляющих государственные и муниципальные услуги, иных государственных органов и органов местного самоуправления).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Перечень IV. Сведения о государственных услугах, в предоставлении которых участвуют отраслевые (функциональные) органы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наделенные отдельными государственными полномочиями.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К этим услугам относятся услуги, установленные федеральными законами и законами субъектов Российской Федерации, по вопросам, не относящимся к вопросам местного значения и являющиеся отдельными государственными полномочиями, передаваемыми для предоставления отраслевыми (функциональными) органами администрацией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1.4. Реестр включает в себя следующую информацию: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1.4.1. Номер по порядку;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1.4.2. Наименование муниципальной услуги;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1.4.3. Наименование отраслевого (функционального) органа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предоставляющего муниципальную услугу.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II. Цели ведения Реестра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Целями ведения Реестра являются: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2.1. Обеспечение реализации прав и законных интересов физических и юридических лиц в части получения полной, актуальной и достоверной информации о муниципальных услугах, предоставляемых отраслевыми (функциональными) органами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в соответствии с Конституцией Российской Федерации, нормативными правовыми актами Российской Федерации, Краснодарского края 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района;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2.2. Систематизация информации, учет и анализ видов и количества муниципальных услуг, предоставляемых отраслевыми (функциональными) органами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и подлежащих включению в Реестр муниципальных услуг;</w:t>
      </w:r>
    </w:p>
    <w:p w:rsidR="00543A2B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2.3. Обеспечение доступности и прозрачности сведений об муниципальных услугах, предоставляемых отраслевыми (функциональными) органами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BC6C2C" w:rsidRDefault="00BC6C2C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6C2C" w:rsidRPr="005044DD" w:rsidRDefault="00BC6C2C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A2B" w:rsidRPr="005044DD" w:rsidRDefault="005044DD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543A2B" w:rsidRPr="005044DD">
        <w:rPr>
          <w:rFonts w:ascii="Times New Roman" w:hAnsi="Times New Roman" w:cs="Times New Roman"/>
          <w:sz w:val="28"/>
          <w:szCs w:val="28"/>
        </w:rPr>
        <w:t>. Порядок формирования и ведения Реестра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3.1. Реестр утверждается постановлением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3.2. Сведения, содержащиеся в Реестре, должны быть доступны для заявителей через информационно-телекоммуникационную сеть </w:t>
      </w:r>
      <w:r w:rsidR="00F64BF0">
        <w:rPr>
          <w:rFonts w:ascii="Times New Roman" w:hAnsi="Times New Roman" w:cs="Times New Roman"/>
          <w:sz w:val="28"/>
          <w:szCs w:val="28"/>
        </w:rPr>
        <w:t>«</w:t>
      </w:r>
      <w:r w:rsidRPr="005044DD">
        <w:rPr>
          <w:rFonts w:ascii="Times New Roman" w:hAnsi="Times New Roman" w:cs="Times New Roman"/>
          <w:sz w:val="28"/>
          <w:szCs w:val="28"/>
        </w:rPr>
        <w:t>Интернет</w:t>
      </w:r>
      <w:r w:rsidR="00F64BF0">
        <w:rPr>
          <w:rFonts w:ascii="Times New Roman" w:hAnsi="Times New Roman" w:cs="Times New Roman"/>
          <w:sz w:val="28"/>
          <w:szCs w:val="28"/>
        </w:rPr>
        <w:t>»</w:t>
      </w:r>
      <w:r w:rsidRPr="005044DD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hyperlink r:id="rId7" w:history="1">
        <w:r w:rsidR="00F64BF0" w:rsidRPr="006D5C4B">
          <w:rPr>
            <w:rStyle w:val="a7"/>
            <w:rFonts w:ascii="Times New Roman" w:hAnsi="Times New Roman" w:cs="Times New Roman"/>
            <w:sz w:val="28"/>
            <w:szCs w:val="28"/>
          </w:rPr>
          <w:t>http://www.novotitarovskaya.info</w:t>
        </w:r>
      </w:hyperlink>
      <w:r w:rsidR="00BC6C2C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Pr="005044DD">
        <w:rPr>
          <w:rFonts w:ascii="Times New Roman" w:hAnsi="Times New Roman" w:cs="Times New Roman"/>
          <w:sz w:val="28"/>
          <w:szCs w:val="28"/>
        </w:rPr>
        <w:t>для ознакомления без взимания платы.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3.3. Формирование, ведение и размещение Реестра на официальном сайте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осуществляется главным специалистом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(далее - уполномоченный орган).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3.4. Функции уполномоченного органа, ответственного за ведение Реестра: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3.4.1. Осуществляет включение муниципальной услуги в Реестр, внесение изменений в Реестр и исключение муниципальной услуги из Реестра.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3.4.2. Предоставляет информацию из Реестра по запросу отраслевых (функциональных) органов и муниципальных учреждений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предоставляющих муниципальные услуги, физических и юридических лиц.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3.4.3. Имеет право запрашивать информацию об объекте учета, подлежащую включению в Реестр, и поясняющую информацию, которую отраслевые (функциональные) органы и муниципальные учреждения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обязаны представить в течение 5 дней.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3.4.4. Имеет право принятия решения об исключении объекта учета из Реестра.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 xml:space="preserve">3.4. Структурные подразделения администрации </w:t>
      </w:r>
      <w:r w:rsidR="00774B93" w:rsidRPr="005044D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044DD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и муниципальные учреждения, предоставляющие соответствующие услуги (далее - исполнители муниципальных услуг), постоянно анализируют действующее законодательство с целью выявления новых муниципальных услуг или изменивших форму и условия предоставления либо отменяющих включенную в Реестр услугу.</w:t>
      </w:r>
    </w:p>
    <w:p w:rsidR="00543A2B" w:rsidRPr="005044DD" w:rsidRDefault="00543A2B" w:rsidP="00BC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4DD">
        <w:rPr>
          <w:rFonts w:ascii="Times New Roman" w:hAnsi="Times New Roman" w:cs="Times New Roman"/>
          <w:sz w:val="28"/>
          <w:szCs w:val="28"/>
        </w:rPr>
        <w:t>3.5. Сведения об услугах для размещения в Реестре исполнители муниципальных услуг формируют в соответствии с утвержденной формой Реестра муниципальных услуг и направляют в уполномоченный орган.</w:t>
      </w:r>
    </w:p>
    <w:p w:rsidR="00543A2B" w:rsidRDefault="00543A2B" w:rsidP="00BC6C2C">
      <w:pPr>
        <w:spacing w:after="0" w:line="240" w:lineRule="auto"/>
        <w:ind w:firstLine="709"/>
        <w:jc w:val="both"/>
      </w:pPr>
      <w:r w:rsidRPr="005044DD">
        <w:rPr>
          <w:rFonts w:ascii="Times New Roman" w:hAnsi="Times New Roman" w:cs="Times New Roman"/>
          <w:sz w:val="28"/>
          <w:szCs w:val="28"/>
        </w:rPr>
        <w:t>3.6. Руководители исполнителей муниципальных услуг несут ответственность за актуальность, полноту и достоверность сведений об услугах, направляемых для размещения в Реестр, а также соблюдение порядка и сроков их направления для размещения.</w:t>
      </w:r>
      <w:r w:rsidR="00F64BF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543A2B" w:rsidSect="00184E3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3F8" w:rsidRDefault="00B103F8" w:rsidP="00184E32">
      <w:pPr>
        <w:spacing w:after="0" w:line="240" w:lineRule="auto"/>
      </w:pPr>
      <w:r>
        <w:separator/>
      </w:r>
    </w:p>
  </w:endnote>
  <w:endnote w:type="continuationSeparator" w:id="0">
    <w:p w:rsidR="00B103F8" w:rsidRDefault="00B103F8" w:rsidP="00184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3F8" w:rsidRDefault="00B103F8" w:rsidP="00184E32">
      <w:pPr>
        <w:spacing w:after="0" w:line="240" w:lineRule="auto"/>
      </w:pPr>
      <w:r>
        <w:separator/>
      </w:r>
    </w:p>
  </w:footnote>
  <w:footnote w:type="continuationSeparator" w:id="0">
    <w:p w:rsidR="00B103F8" w:rsidRDefault="00B103F8" w:rsidP="00184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0182142"/>
      <w:docPartObj>
        <w:docPartGallery w:val="Page Numbers (Top of Page)"/>
        <w:docPartUnique/>
      </w:docPartObj>
    </w:sdtPr>
    <w:sdtEndPr/>
    <w:sdtContent>
      <w:p w:rsidR="00184E32" w:rsidRDefault="00184E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6C2C">
          <w:rPr>
            <w:noProof/>
          </w:rPr>
          <w:t>3</w:t>
        </w:r>
        <w:r>
          <w:fldChar w:fldCharType="end"/>
        </w:r>
      </w:p>
    </w:sdtContent>
  </w:sdt>
  <w:p w:rsidR="00184E32" w:rsidRDefault="00184E3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998"/>
    <w:rsid w:val="00031426"/>
    <w:rsid w:val="00060D50"/>
    <w:rsid w:val="00184E32"/>
    <w:rsid w:val="002F7101"/>
    <w:rsid w:val="005044DD"/>
    <w:rsid w:val="0054100C"/>
    <w:rsid w:val="00543A2B"/>
    <w:rsid w:val="00664B2E"/>
    <w:rsid w:val="006A46C5"/>
    <w:rsid w:val="00774B93"/>
    <w:rsid w:val="00927ADF"/>
    <w:rsid w:val="00B103F8"/>
    <w:rsid w:val="00B92998"/>
    <w:rsid w:val="00BC6C2C"/>
    <w:rsid w:val="00CD7784"/>
    <w:rsid w:val="00DF3333"/>
    <w:rsid w:val="00E12BD3"/>
    <w:rsid w:val="00F64BF0"/>
    <w:rsid w:val="00F9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(лев. подпись)"/>
    <w:basedOn w:val="a"/>
    <w:next w:val="a"/>
    <w:rsid w:val="00060D50"/>
    <w:pPr>
      <w:widowControl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a4">
    <w:name w:val="Текст (прав. подпись)"/>
    <w:basedOn w:val="a"/>
    <w:next w:val="a"/>
    <w:rsid w:val="00060D50"/>
    <w:pPr>
      <w:widowControl w:val="0"/>
      <w:autoSpaceDE w:val="0"/>
      <w:autoSpaceDN w:val="0"/>
      <w:spacing w:after="0" w:line="240" w:lineRule="auto"/>
      <w:jc w:val="right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character" w:customStyle="1" w:styleId="a5">
    <w:name w:val="Цветовое выделение"/>
    <w:uiPriority w:val="99"/>
    <w:rsid w:val="002F7101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F7101"/>
    <w:rPr>
      <w:b w:val="0"/>
      <w:bCs w:val="0"/>
      <w:color w:val="106BBE"/>
    </w:rPr>
  </w:style>
  <w:style w:type="character" w:styleId="a7">
    <w:name w:val="Hyperlink"/>
    <w:basedOn w:val="a0"/>
    <w:uiPriority w:val="99"/>
    <w:unhideWhenUsed/>
    <w:rsid w:val="00F64BF0"/>
    <w:rPr>
      <w:color w:val="0563C1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184E32"/>
  </w:style>
  <w:style w:type="paragraph" w:styleId="a9">
    <w:name w:val="header"/>
    <w:basedOn w:val="a"/>
    <w:link w:val="aa"/>
    <w:uiPriority w:val="99"/>
    <w:unhideWhenUsed/>
    <w:rsid w:val="00184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84E32"/>
  </w:style>
  <w:style w:type="paragraph" w:styleId="ab">
    <w:name w:val="footer"/>
    <w:basedOn w:val="a"/>
    <w:link w:val="ac"/>
    <w:uiPriority w:val="99"/>
    <w:unhideWhenUsed/>
    <w:rsid w:val="00184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84E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(лев. подпись)"/>
    <w:basedOn w:val="a"/>
    <w:next w:val="a"/>
    <w:rsid w:val="00060D50"/>
    <w:pPr>
      <w:widowControl w:val="0"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a4">
    <w:name w:val="Текст (прав. подпись)"/>
    <w:basedOn w:val="a"/>
    <w:next w:val="a"/>
    <w:rsid w:val="00060D50"/>
    <w:pPr>
      <w:widowControl w:val="0"/>
      <w:autoSpaceDE w:val="0"/>
      <w:autoSpaceDN w:val="0"/>
      <w:spacing w:after="0" w:line="240" w:lineRule="auto"/>
      <w:jc w:val="right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character" w:customStyle="1" w:styleId="a5">
    <w:name w:val="Цветовое выделение"/>
    <w:uiPriority w:val="99"/>
    <w:rsid w:val="002F7101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F7101"/>
    <w:rPr>
      <w:b w:val="0"/>
      <w:bCs w:val="0"/>
      <w:color w:val="106BBE"/>
    </w:rPr>
  </w:style>
  <w:style w:type="character" w:styleId="a7">
    <w:name w:val="Hyperlink"/>
    <w:basedOn w:val="a0"/>
    <w:uiPriority w:val="99"/>
    <w:unhideWhenUsed/>
    <w:rsid w:val="00F64BF0"/>
    <w:rPr>
      <w:color w:val="0563C1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184E32"/>
  </w:style>
  <w:style w:type="paragraph" w:styleId="a9">
    <w:name w:val="header"/>
    <w:basedOn w:val="a"/>
    <w:link w:val="aa"/>
    <w:uiPriority w:val="99"/>
    <w:unhideWhenUsed/>
    <w:rsid w:val="00184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84E32"/>
  </w:style>
  <w:style w:type="paragraph" w:styleId="ab">
    <w:name w:val="footer"/>
    <w:basedOn w:val="a"/>
    <w:link w:val="ac"/>
    <w:uiPriority w:val="99"/>
    <w:unhideWhenUsed/>
    <w:rsid w:val="00184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84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9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6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51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90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96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83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3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86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01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0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98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8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32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57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83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9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1432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Acer</cp:lastModifiedBy>
  <cp:revision>10</cp:revision>
  <dcterms:created xsi:type="dcterms:W3CDTF">2020-07-07T08:57:00Z</dcterms:created>
  <dcterms:modified xsi:type="dcterms:W3CDTF">2020-07-22T08:15:00Z</dcterms:modified>
</cp:coreProperties>
</file>