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07D" w:rsidRPr="0007107D" w:rsidRDefault="0007107D" w:rsidP="0007107D">
      <w:pPr>
        <w:shd w:val="clear" w:color="auto" w:fill="FFFFFF"/>
        <w:spacing w:after="160" w:line="252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</w:pPr>
      <w:r w:rsidRPr="0007107D">
        <w:rPr>
          <w:rFonts w:ascii="Times New Roman" w:hAnsi="Times New Roman" w:cs="Times New Roman"/>
          <w:b/>
          <w:noProof/>
          <w:color w:val="000000"/>
          <w:sz w:val="34"/>
          <w:szCs w:val="34"/>
          <w:lang w:eastAsia="ru-RU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07D" w:rsidRPr="0007107D" w:rsidRDefault="0007107D" w:rsidP="0007107D">
      <w:pPr>
        <w:shd w:val="clear" w:color="auto" w:fill="FFFFFF"/>
        <w:spacing w:after="160" w:line="252" w:lineRule="auto"/>
        <w:jc w:val="center"/>
        <w:rPr>
          <w:rFonts w:ascii="Times New Roman" w:hAnsi="Times New Roman" w:cs="Times New Roman"/>
          <w:b/>
          <w:bCs/>
          <w:color w:val="000000"/>
          <w:kern w:val="2"/>
          <w:sz w:val="34"/>
          <w:szCs w:val="34"/>
        </w:rPr>
      </w:pPr>
      <w:r w:rsidRPr="0007107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07107D" w:rsidRPr="0007107D" w:rsidRDefault="0007107D" w:rsidP="0007107D">
      <w:pPr>
        <w:shd w:val="clear" w:color="auto" w:fill="FFFFFF"/>
        <w:spacing w:after="160" w:line="25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07107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07107D" w:rsidRPr="0007107D" w:rsidRDefault="0007107D" w:rsidP="0007107D">
      <w:pPr>
        <w:spacing w:after="160" w:line="252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kern w:val="2"/>
          <w:sz w:val="34"/>
          <w:szCs w:val="34"/>
        </w:rPr>
      </w:pPr>
    </w:p>
    <w:p w:rsidR="0007107D" w:rsidRPr="0007107D" w:rsidRDefault="0007107D" w:rsidP="0007107D">
      <w:pPr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07107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07107D" w:rsidRPr="0007107D" w:rsidRDefault="0007107D" w:rsidP="0007107D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710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Pr="0007107D">
        <w:rPr>
          <w:rFonts w:ascii="Times New Roman" w:hAnsi="Times New Roman" w:cs="Times New Roman"/>
          <w:color w:val="000000"/>
          <w:sz w:val="28"/>
          <w:szCs w:val="28"/>
        </w:rPr>
        <w:t>29.06</w:t>
      </w:r>
      <w:r w:rsidRPr="0007107D">
        <w:rPr>
          <w:rFonts w:ascii="Times New Roman" w:eastAsia="Times New Roman" w:hAnsi="Times New Roman" w:cs="Times New Roman"/>
          <w:color w:val="000000"/>
          <w:sz w:val="28"/>
          <w:szCs w:val="28"/>
        </w:rPr>
        <w:t>.2023                                                                            № 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bookmarkStart w:id="0" w:name="_GoBack"/>
      <w:bookmarkEnd w:id="0"/>
      <w:r w:rsidRPr="0007107D">
        <w:rPr>
          <w:rFonts w:ascii="Times New Roman" w:eastAsia="Times New Roman" w:hAnsi="Times New Roman" w:cs="Times New Roman"/>
          <w:color w:val="000000"/>
          <w:sz w:val="28"/>
          <w:szCs w:val="28"/>
        </w:rPr>
        <w:t>-6</w:t>
      </w:r>
      <w:r w:rsidRPr="0007107D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07107D">
        <w:rPr>
          <w:rFonts w:ascii="Times New Roman" w:eastAsia="Times New Roman" w:hAnsi="Times New Roman" w:cs="Times New Roman"/>
          <w:color w:val="000000"/>
          <w:sz w:val="28"/>
          <w:szCs w:val="28"/>
        </w:rPr>
        <w:t>/04</w:t>
      </w:r>
    </w:p>
    <w:p w:rsidR="00A13C30" w:rsidRPr="00A13C30" w:rsidRDefault="00A13C30" w:rsidP="00A13C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C30" w:rsidRPr="00A13C30" w:rsidRDefault="00A13C30" w:rsidP="00A13C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3C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положения о порядке установления льготной </w:t>
      </w:r>
    </w:p>
    <w:p w:rsidR="00A13C30" w:rsidRPr="00A13C30" w:rsidRDefault="00A13C30" w:rsidP="00A13C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3C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арендной платы в отношении неиспользуемых объектов</w:t>
      </w:r>
    </w:p>
    <w:p w:rsidR="00A13C30" w:rsidRPr="00A13C30" w:rsidRDefault="00A13C30" w:rsidP="00A13C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3C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культурного наследия, находящихся в неудовлетворительном</w:t>
      </w:r>
    </w:p>
    <w:p w:rsidR="00A13C30" w:rsidRPr="00A13C30" w:rsidRDefault="00A13C30" w:rsidP="00A13C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3C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состоянии, относящихся к муниципальной собственности</w:t>
      </w:r>
    </w:p>
    <w:p w:rsidR="00A13C30" w:rsidRPr="00A13C30" w:rsidRDefault="00A13C30" w:rsidP="00A13C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Новотитаровского сельского поселения Динского района</w:t>
      </w:r>
    </w:p>
    <w:p w:rsidR="00A13C30" w:rsidRDefault="00A13C30" w:rsidP="00A13C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C30" w:rsidRPr="00A13C30" w:rsidRDefault="00A13C30" w:rsidP="00A13C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C30" w:rsidRPr="00A13C30" w:rsidRDefault="00A13C30" w:rsidP="00A13C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ст. 14.1. Федерального закона от 25 июня 2002 г. № 73-ФЗ «Об объектах культурного наследия (памятниках истории и культуры) народов Российской Федерации», Федерального закона от 06 октября 2003 г. № 131-ФЗ «Об общих принципах организации местного самоуправления в Российской Федерации», руководствуясь статьей 57 Устава Новотитаровского сельского поселения, Совет Новотитаровского сельского поселения р е ш и л: </w:t>
      </w:r>
    </w:p>
    <w:p w:rsidR="00A13C30" w:rsidRPr="00A13C30" w:rsidRDefault="00A13C30" w:rsidP="00A13C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30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Положение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Новотитаровского сельского поселения Динского района (прилагается).</w:t>
      </w:r>
    </w:p>
    <w:p w:rsidR="00A13C30" w:rsidRPr="00A13C30" w:rsidRDefault="00A13C30" w:rsidP="00A13C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30">
        <w:rPr>
          <w:rFonts w:ascii="Times New Roman" w:eastAsia="Times New Roman" w:hAnsi="Times New Roman" w:cs="Times New Roman"/>
          <w:sz w:val="28"/>
          <w:szCs w:val="28"/>
          <w:lang w:eastAsia="ru-RU"/>
        </w:rPr>
        <w:t>2. Администрации Новотитаровского сельского поселения Динского района обнародовать и разместить настоящее решение на официальном сайте Новотитаровского сельского поселения Динского района www.novotitarovskay.info.</w:t>
      </w:r>
    </w:p>
    <w:p w:rsidR="00A232A0" w:rsidRDefault="00A232A0" w:rsidP="00A232A0">
      <w:pPr>
        <w:pStyle w:val="ConsPlusNormal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C6E1B">
        <w:rPr>
          <w:sz w:val="28"/>
          <w:szCs w:val="28"/>
        </w:rPr>
        <w:t xml:space="preserve">. </w:t>
      </w:r>
      <w:r w:rsidRPr="00BF217C">
        <w:rPr>
          <w:sz w:val="28"/>
          <w:szCs w:val="28"/>
        </w:rPr>
        <w:t xml:space="preserve">Контроль за выполнением настоящего решения возложить на комиссию по вопросам </w:t>
      </w:r>
      <w:r>
        <w:rPr>
          <w:sz w:val="28"/>
          <w:szCs w:val="28"/>
        </w:rPr>
        <w:t>собственности, ЖКХ, и благоустройству</w:t>
      </w:r>
      <w:r w:rsidRPr="00BF217C">
        <w:rPr>
          <w:sz w:val="28"/>
          <w:szCs w:val="28"/>
        </w:rPr>
        <w:t xml:space="preserve"> Совета Новотитаровского сельского поселения Динского района (</w:t>
      </w:r>
      <w:r>
        <w:rPr>
          <w:sz w:val="28"/>
          <w:szCs w:val="28"/>
        </w:rPr>
        <w:t>Никитенко</w:t>
      </w:r>
      <w:r w:rsidRPr="00BF217C">
        <w:rPr>
          <w:sz w:val="28"/>
          <w:szCs w:val="28"/>
        </w:rPr>
        <w:t>).</w:t>
      </w:r>
    </w:p>
    <w:p w:rsidR="00A13C30" w:rsidRPr="00A13C30" w:rsidRDefault="00A13C30" w:rsidP="00A13C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Настоящее решение вступает в силу после его официального обнародования. </w:t>
      </w:r>
    </w:p>
    <w:p w:rsidR="00A13C30" w:rsidRPr="00A13C30" w:rsidRDefault="00A13C30" w:rsidP="00A13C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C30" w:rsidRPr="00A13C30" w:rsidRDefault="00A13C30" w:rsidP="00A13C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</w:t>
      </w:r>
    </w:p>
    <w:p w:rsidR="00A13C30" w:rsidRPr="00A13C30" w:rsidRDefault="00A13C30" w:rsidP="00A13C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3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</w:t>
      </w:r>
      <w:r w:rsidRPr="00A13C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3C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</w:t>
      </w:r>
      <w:r w:rsidRPr="00A13C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К.А. Прокофьев</w:t>
      </w:r>
    </w:p>
    <w:p w:rsidR="00C92D1D" w:rsidRPr="00A13C30" w:rsidRDefault="00C92D1D" w:rsidP="00A13C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A13C30" w:rsidRPr="00A13C30" w:rsidRDefault="00C92D1D" w:rsidP="00A13C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A13C30" w:rsidRPr="00A13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</w:t>
      </w:r>
    </w:p>
    <w:p w:rsidR="00A13C30" w:rsidRPr="00A13C30" w:rsidRDefault="00A13C30" w:rsidP="00A13C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сельского поселения      </w:t>
      </w:r>
      <w:r w:rsidRPr="00A13C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3C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C92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О. А. Пройдисвет</w:t>
      </w:r>
      <w:r w:rsidRPr="00A13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35E2" w:rsidRPr="00A10CC0" w:rsidRDefault="000A35E2" w:rsidP="000A35E2">
      <w:pPr>
        <w:suppressAutoHyphens/>
        <w:spacing w:after="0" w:line="240" w:lineRule="auto"/>
        <w:ind w:left="4820"/>
        <w:jc w:val="center"/>
        <w:rPr>
          <w:rFonts w:ascii="Times New Roman" w:hAnsi="Times New Roman"/>
          <w:caps/>
          <w:sz w:val="28"/>
          <w:szCs w:val="20"/>
          <w:lang w:eastAsia="ar-SA"/>
        </w:rPr>
      </w:pPr>
      <w:r w:rsidRPr="00A10CC0">
        <w:rPr>
          <w:rFonts w:ascii="Times New Roman" w:hAnsi="Times New Roman"/>
          <w:caps/>
          <w:sz w:val="28"/>
          <w:szCs w:val="20"/>
          <w:lang w:eastAsia="ar-SA"/>
        </w:rPr>
        <w:t>Приложение</w:t>
      </w:r>
    </w:p>
    <w:p w:rsidR="000A35E2" w:rsidRPr="00A10CC0" w:rsidRDefault="000A35E2" w:rsidP="000A35E2">
      <w:pPr>
        <w:suppressAutoHyphens/>
        <w:spacing w:after="0" w:line="240" w:lineRule="auto"/>
        <w:ind w:left="4820"/>
        <w:jc w:val="center"/>
        <w:rPr>
          <w:rFonts w:ascii="Times New Roman" w:hAnsi="Times New Roman"/>
          <w:sz w:val="28"/>
          <w:szCs w:val="20"/>
          <w:lang w:eastAsia="ar-SA"/>
        </w:rPr>
      </w:pPr>
      <w:r w:rsidRPr="00A10CC0">
        <w:rPr>
          <w:rFonts w:ascii="Times New Roman" w:hAnsi="Times New Roman"/>
          <w:sz w:val="28"/>
          <w:szCs w:val="20"/>
          <w:lang w:eastAsia="ar-SA"/>
        </w:rPr>
        <w:t>к решению Совета Новотитаровского</w:t>
      </w:r>
    </w:p>
    <w:p w:rsidR="000A35E2" w:rsidRPr="00A10CC0" w:rsidRDefault="000A35E2" w:rsidP="000A35E2">
      <w:pPr>
        <w:suppressAutoHyphens/>
        <w:spacing w:after="0" w:line="240" w:lineRule="auto"/>
        <w:ind w:left="4820"/>
        <w:jc w:val="center"/>
        <w:rPr>
          <w:rFonts w:ascii="Times New Roman" w:hAnsi="Times New Roman"/>
          <w:sz w:val="28"/>
          <w:szCs w:val="20"/>
          <w:lang w:eastAsia="ar-SA"/>
        </w:rPr>
      </w:pPr>
      <w:r w:rsidRPr="00A10CC0">
        <w:rPr>
          <w:rFonts w:ascii="Times New Roman" w:hAnsi="Times New Roman"/>
          <w:sz w:val="28"/>
          <w:szCs w:val="20"/>
          <w:lang w:eastAsia="ar-SA"/>
        </w:rPr>
        <w:t>сельского поселения Динского района</w:t>
      </w:r>
    </w:p>
    <w:p w:rsidR="000A35E2" w:rsidRPr="00A10CC0" w:rsidRDefault="000A35E2" w:rsidP="000A35E2">
      <w:pPr>
        <w:suppressAutoHyphens/>
        <w:spacing w:after="0" w:line="100" w:lineRule="atLeast"/>
        <w:ind w:left="4820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A10CC0">
        <w:rPr>
          <w:rFonts w:ascii="Times New Roman" w:hAnsi="Times New Roman"/>
          <w:sz w:val="28"/>
          <w:szCs w:val="28"/>
          <w:lang w:eastAsia="ar-SA"/>
        </w:rPr>
        <w:t xml:space="preserve">от </w:t>
      </w:r>
      <w:r w:rsidR="00A232A0">
        <w:rPr>
          <w:rFonts w:ascii="Times New Roman" w:hAnsi="Times New Roman"/>
          <w:sz w:val="28"/>
          <w:szCs w:val="28"/>
          <w:lang w:eastAsia="ar-SA"/>
        </w:rPr>
        <w:t>29.06.2023</w:t>
      </w:r>
      <w:r w:rsidRPr="00A10CC0">
        <w:rPr>
          <w:rFonts w:ascii="Times New Roman" w:hAnsi="Times New Roman"/>
          <w:sz w:val="28"/>
          <w:szCs w:val="28"/>
          <w:lang w:eastAsia="ar-SA"/>
        </w:rPr>
        <w:t xml:space="preserve"> № _____________</w:t>
      </w:r>
    </w:p>
    <w:p w:rsidR="000A35E2" w:rsidRPr="00CB516F" w:rsidRDefault="000A35E2" w:rsidP="000A35E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35E2" w:rsidRDefault="000A35E2" w:rsidP="000A35E2">
      <w:pPr>
        <w:pStyle w:val="ConsPlusNormal"/>
        <w:jc w:val="center"/>
        <w:rPr>
          <w:b/>
          <w:bCs/>
          <w:sz w:val="28"/>
          <w:szCs w:val="28"/>
        </w:rPr>
      </w:pPr>
      <w:bookmarkStart w:id="1" w:name="Par35"/>
      <w:bookmarkEnd w:id="1"/>
    </w:p>
    <w:p w:rsidR="000A35E2" w:rsidRPr="00CB516F" w:rsidRDefault="000A35E2" w:rsidP="000A35E2">
      <w:pPr>
        <w:pStyle w:val="ConsPlusNormal"/>
        <w:jc w:val="center"/>
        <w:rPr>
          <w:sz w:val="28"/>
          <w:szCs w:val="28"/>
        </w:rPr>
      </w:pPr>
      <w:r w:rsidRPr="00CB516F">
        <w:rPr>
          <w:b/>
          <w:bCs/>
          <w:sz w:val="28"/>
          <w:szCs w:val="28"/>
        </w:rPr>
        <w:t xml:space="preserve">Положение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</w:t>
      </w:r>
      <w:r>
        <w:rPr>
          <w:b/>
          <w:bCs/>
          <w:sz w:val="28"/>
          <w:szCs w:val="28"/>
        </w:rPr>
        <w:t>Новотитаровского сельского поселения Динского района</w:t>
      </w:r>
    </w:p>
    <w:p w:rsidR="000A35E2" w:rsidRDefault="000A35E2" w:rsidP="000A35E2">
      <w:pPr>
        <w:pStyle w:val="ConsPlusNormal"/>
        <w:ind w:firstLine="540"/>
        <w:jc w:val="both"/>
        <w:rPr>
          <w:sz w:val="28"/>
          <w:szCs w:val="28"/>
        </w:rPr>
      </w:pPr>
    </w:p>
    <w:p w:rsidR="000A35E2" w:rsidRPr="00CB516F" w:rsidRDefault="000A35E2" w:rsidP="000A35E2">
      <w:pPr>
        <w:pStyle w:val="ConsPlusNormal"/>
        <w:ind w:firstLine="540"/>
        <w:jc w:val="both"/>
        <w:rPr>
          <w:sz w:val="28"/>
          <w:szCs w:val="28"/>
        </w:rPr>
      </w:pPr>
    </w:p>
    <w:p w:rsidR="000A35E2" w:rsidRPr="00CB516F" w:rsidRDefault="000A35E2" w:rsidP="000A35E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516F">
        <w:rPr>
          <w:rFonts w:ascii="Times New Roman" w:hAnsi="Times New Roman"/>
          <w:sz w:val="28"/>
          <w:szCs w:val="28"/>
        </w:rPr>
        <w:t xml:space="preserve">1. Настоящее Положение определяет условия и порядок установления льготной арендной платы в отношении неиспользуемых объектов культурного наследия, включенных в единый государственный реестр объектов культурного наследия (памятников истории и культуры), находящихся в неудовлетворительном состоянии и относящихся к муниципальной собственности </w:t>
      </w:r>
      <w:r>
        <w:rPr>
          <w:rFonts w:ascii="Times New Roman" w:hAnsi="Times New Roman"/>
          <w:sz w:val="28"/>
          <w:szCs w:val="28"/>
        </w:rPr>
        <w:t>Новотитаровского сельского поселения Динского района</w:t>
      </w:r>
      <w:r w:rsidRPr="00CB516F">
        <w:rPr>
          <w:rFonts w:ascii="Times New Roman" w:hAnsi="Times New Roman"/>
          <w:sz w:val="28"/>
          <w:szCs w:val="28"/>
        </w:rPr>
        <w:t xml:space="preserve"> (далее - объект культурного наследия).</w:t>
      </w:r>
    </w:p>
    <w:p w:rsidR="000A35E2" w:rsidRPr="00CB516F" w:rsidRDefault="000A35E2" w:rsidP="000A35E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516F">
        <w:rPr>
          <w:rFonts w:ascii="Times New Roman" w:hAnsi="Times New Roman"/>
          <w:sz w:val="28"/>
          <w:szCs w:val="28"/>
        </w:rPr>
        <w:t>Настоящее Положение разработан</w:t>
      </w:r>
      <w:r>
        <w:rPr>
          <w:rFonts w:ascii="Times New Roman" w:hAnsi="Times New Roman"/>
          <w:sz w:val="28"/>
          <w:szCs w:val="28"/>
        </w:rPr>
        <w:t>о</w:t>
      </w:r>
      <w:r w:rsidRPr="00CB516F">
        <w:rPr>
          <w:rFonts w:ascii="Times New Roman" w:hAnsi="Times New Roman"/>
          <w:sz w:val="28"/>
          <w:szCs w:val="28"/>
        </w:rPr>
        <w:t xml:space="preserve"> в целях создания условий для вовлечения в гражданский оборот объектов культурного наследия, находящихся в неудовлетворительном состоянии, в целях обеспечения сохранения указанных объектов путем установления льготной арендной платы на условиях, предусмотренных настоящим Порядком. </w:t>
      </w:r>
    </w:p>
    <w:p w:rsidR="000A35E2" w:rsidRPr="00CB516F" w:rsidRDefault="000A35E2" w:rsidP="000A35E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516F">
        <w:rPr>
          <w:rFonts w:ascii="Times New Roman" w:hAnsi="Times New Roman"/>
          <w:sz w:val="28"/>
          <w:szCs w:val="28"/>
        </w:rPr>
        <w:t>2. Действие настояще</w:t>
      </w:r>
      <w:r>
        <w:rPr>
          <w:rFonts w:ascii="Times New Roman" w:hAnsi="Times New Roman"/>
          <w:sz w:val="28"/>
          <w:szCs w:val="28"/>
        </w:rPr>
        <w:t>го</w:t>
      </w:r>
      <w:r w:rsidRPr="00CB516F">
        <w:rPr>
          <w:rFonts w:ascii="Times New Roman" w:hAnsi="Times New Roman"/>
          <w:sz w:val="28"/>
          <w:szCs w:val="28"/>
        </w:rPr>
        <w:t xml:space="preserve"> Положени</w:t>
      </w:r>
      <w:r>
        <w:rPr>
          <w:rFonts w:ascii="Times New Roman" w:hAnsi="Times New Roman"/>
          <w:sz w:val="28"/>
          <w:szCs w:val="28"/>
        </w:rPr>
        <w:t>я</w:t>
      </w:r>
      <w:r w:rsidRPr="00CB516F">
        <w:rPr>
          <w:rFonts w:ascii="Times New Roman" w:hAnsi="Times New Roman"/>
          <w:sz w:val="28"/>
          <w:szCs w:val="28"/>
        </w:rPr>
        <w:t xml:space="preserve"> распространяется на объекты культурного наследия, соответствующие критериям, установленным постановлением Правительства Российской </w:t>
      </w:r>
      <w:r>
        <w:rPr>
          <w:rFonts w:ascii="Times New Roman" w:hAnsi="Times New Roman"/>
          <w:sz w:val="28"/>
          <w:szCs w:val="28"/>
        </w:rPr>
        <w:t>Федерации от 29 июня 2015 года № 646 «</w:t>
      </w:r>
      <w:r w:rsidRPr="00CB516F">
        <w:rPr>
          <w:rFonts w:ascii="Times New Roman" w:hAnsi="Times New Roman"/>
          <w:sz w:val="28"/>
          <w:szCs w:val="28"/>
        </w:rPr>
        <w:t>Об утверждении критериев отнесения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к объектам культурного наследия, находящимся в</w:t>
      </w:r>
      <w:r>
        <w:rPr>
          <w:rFonts w:ascii="Times New Roman" w:hAnsi="Times New Roman"/>
          <w:sz w:val="28"/>
          <w:szCs w:val="28"/>
        </w:rPr>
        <w:t xml:space="preserve"> неудовлетворительном состоянии»</w:t>
      </w:r>
      <w:r w:rsidRPr="00CB516F">
        <w:rPr>
          <w:rFonts w:ascii="Times New Roman" w:hAnsi="Times New Roman"/>
          <w:sz w:val="28"/>
          <w:szCs w:val="28"/>
        </w:rPr>
        <w:t xml:space="preserve">, которые относятся к муниципальному имуществу </w:t>
      </w:r>
      <w:r w:rsidRPr="00206F2C">
        <w:rPr>
          <w:rFonts w:ascii="Times New Roman" w:hAnsi="Times New Roman"/>
          <w:sz w:val="28"/>
          <w:szCs w:val="28"/>
        </w:rPr>
        <w:t>Новотитаровского сельского поселения Динского района</w:t>
      </w:r>
      <w:r w:rsidRPr="00CB516F">
        <w:rPr>
          <w:rFonts w:ascii="Times New Roman" w:hAnsi="Times New Roman"/>
          <w:sz w:val="28"/>
          <w:szCs w:val="28"/>
        </w:rPr>
        <w:t>, и на основании актов регионально</w:t>
      </w:r>
      <w:r>
        <w:rPr>
          <w:rFonts w:ascii="Times New Roman" w:hAnsi="Times New Roman"/>
          <w:sz w:val="28"/>
          <w:szCs w:val="28"/>
        </w:rPr>
        <w:t>го</w:t>
      </w:r>
      <w:r w:rsidRPr="00CB516F">
        <w:rPr>
          <w:rFonts w:ascii="Times New Roman" w:hAnsi="Times New Roman"/>
          <w:sz w:val="28"/>
          <w:szCs w:val="28"/>
        </w:rPr>
        <w:t xml:space="preserve"> органа охраны объектов культурного наследия отнесены к объектам культурного наследия, находящимся в неудовлетворительном состоянии. </w:t>
      </w:r>
    </w:p>
    <w:p w:rsidR="000A35E2" w:rsidRPr="00CB516F" w:rsidRDefault="000A35E2" w:rsidP="000A35E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516F">
        <w:rPr>
          <w:rFonts w:ascii="Times New Roman" w:hAnsi="Times New Roman"/>
          <w:sz w:val="28"/>
          <w:szCs w:val="28"/>
        </w:rPr>
        <w:t xml:space="preserve">3. Решение об установлении льготной арендной платы принимается органом местного самоуправления, который является арендодателем по договору аренды объекта культурного наследия (далее - арендодатель). </w:t>
      </w:r>
    </w:p>
    <w:p w:rsidR="000A35E2" w:rsidRPr="00A62286" w:rsidRDefault="000A35E2" w:rsidP="000A35E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516F">
        <w:rPr>
          <w:rFonts w:ascii="Times New Roman" w:hAnsi="Times New Roman"/>
          <w:sz w:val="28"/>
          <w:szCs w:val="28"/>
        </w:rPr>
        <w:t xml:space="preserve">4. </w:t>
      </w:r>
      <w:r w:rsidRPr="00A62286">
        <w:rPr>
          <w:rFonts w:ascii="Times New Roman" w:hAnsi="Times New Roman"/>
          <w:sz w:val="28"/>
          <w:szCs w:val="28"/>
        </w:rPr>
        <w:t xml:space="preserve">Объекты культурного наследия, находящиеся в неудовлетворительном состоянии, относящиеся к </w:t>
      </w:r>
      <w:r w:rsidRPr="00CB516F">
        <w:rPr>
          <w:rFonts w:ascii="Times New Roman" w:hAnsi="Times New Roman"/>
          <w:sz w:val="28"/>
          <w:szCs w:val="28"/>
        </w:rPr>
        <w:t>муниципальной</w:t>
      </w:r>
      <w:r w:rsidRPr="00A62286">
        <w:rPr>
          <w:rFonts w:ascii="Times New Roman" w:hAnsi="Times New Roman"/>
          <w:sz w:val="28"/>
          <w:szCs w:val="28"/>
        </w:rPr>
        <w:t xml:space="preserve"> собственности </w:t>
      </w:r>
      <w:r w:rsidRPr="00206F2C">
        <w:rPr>
          <w:rFonts w:ascii="Times New Roman" w:hAnsi="Times New Roman"/>
          <w:sz w:val="28"/>
          <w:szCs w:val="28"/>
        </w:rPr>
        <w:t xml:space="preserve">Новотитаровского </w:t>
      </w:r>
      <w:r w:rsidRPr="00206F2C">
        <w:rPr>
          <w:rFonts w:ascii="Times New Roman" w:hAnsi="Times New Roman"/>
          <w:sz w:val="28"/>
          <w:szCs w:val="28"/>
        </w:rPr>
        <w:lastRenderedPageBreak/>
        <w:t>сельского поселения Динского района</w:t>
      </w:r>
      <w:r w:rsidRPr="00A62286">
        <w:rPr>
          <w:rFonts w:ascii="Times New Roman" w:hAnsi="Times New Roman"/>
          <w:sz w:val="28"/>
          <w:szCs w:val="28"/>
        </w:rPr>
        <w:t>, предоставляются в аренду по результатам проведения аукциона на право заключения договора аренды</w:t>
      </w:r>
      <w:r w:rsidRPr="00CB516F">
        <w:rPr>
          <w:rFonts w:ascii="Times New Roman" w:hAnsi="Times New Roman"/>
          <w:sz w:val="28"/>
          <w:szCs w:val="28"/>
        </w:rPr>
        <w:t>, проводимого в соответствии с требованиями гражданского, антимонопольного законодательства.</w:t>
      </w:r>
    </w:p>
    <w:p w:rsidR="000A35E2" w:rsidRPr="00CB516F" w:rsidRDefault="000A35E2" w:rsidP="000A35E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516F">
        <w:rPr>
          <w:rFonts w:ascii="Times New Roman" w:hAnsi="Times New Roman"/>
          <w:sz w:val="28"/>
          <w:szCs w:val="28"/>
        </w:rPr>
        <w:t xml:space="preserve">5. Льготная арендная плата устанавливается в отношении объекта культурного наследия, находящегося в неудовлетворительном состоянии, относящегося к муниципальной собственности </w:t>
      </w:r>
      <w:r w:rsidRPr="00206F2C">
        <w:rPr>
          <w:rFonts w:ascii="Times New Roman" w:hAnsi="Times New Roman"/>
          <w:sz w:val="28"/>
          <w:szCs w:val="28"/>
        </w:rPr>
        <w:t>Новотитаровского сельского поселения Динского района</w:t>
      </w:r>
      <w:r w:rsidRPr="00CB516F">
        <w:rPr>
          <w:rFonts w:ascii="Times New Roman" w:hAnsi="Times New Roman"/>
          <w:sz w:val="28"/>
          <w:szCs w:val="28"/>
        </w:rPr>
        <w:t xml:space="preserve"> при условии принятия на себя арендатором следующих обязательств: </w:t>
      </w:r>
    </w:p>
    <w:p w:rsidR="000A35E2" w:rsidRPr="00CB516F" w:rsidRDefault="000A35E2" w:rsidP="000A35E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516F">
        <w:rPr>
          <w:rFonts w:ascii="Times New Roman" w:hAnsi="Times New Roman"/>
          <w:sz w:val="28"/>
          <w:szCs w:val="28"/>
        </w:rPr>
        <w:t>1) провести работы по сохранению объекта культурного наследия, находящегося в неудовлетворительном состоянии, в соответствии с охранным обязательством, предусмотренным статьей 47.6 Федераль</w:t>
      </w:r>
      <w:r>
        <w:rPr>
          <w:rFonts w:ascii="Times New Roman" w:hAnsi="Times New Roman"/>
          <w:sz w:val="28"/>
          <w:szCs w:val="28"/>
        </w:rPr>
        <w:t>ного закона от 25 июня 2002 г. № 73-ФЗ «</w:t>
      </w:r>
      <w:r w:rsidRPr="00CB516F">
        <w:rPr>
          <w:rFonts w:ascii="Times New Roman" w:hAnsi="Times New Roman"/>
          <w:sz w:val="28"/>
          <w:szCs w:val="28"/>
        </w:rPr>
        <w:t>Об объектах культурного наследия (памятниках истории и культур</w:t>
      </w:r>
      <w:r>
        <w:rPr>
          <w:rFonts w:ascii="Times New Roman" w:hAnsi="Times New Roman"/>
          <w:sz w:val="28"/>
          <w:szCs w:val="28"/>
        </w:rPr>
        <w:t>ы) народов Российской Федерации»</w:t>
      </w:r>
      <w:r w:rsidRPr="00CB516F">
        <w:rPr>
          <w:rFonts w:ascii="Times New Roman" w:hAnsi="Times New Roman"/>
          <w:sz w:val="28"/>
          <w:szCs w:val="28"/>
        </w:rPr>
        <w:t xml:space="preserve">, в срок, не превышающий </w:t>
      </w:r>
      <w:r>
        <w:rPr>
          <w:rFonts w:ascii="Times New Roman" w:hAnsi="Times New Roman"/>
          <w:sz w:val="28"/>
          <w:szCs w:val="28"/>
        </w:rPr>
        <w:t xml:space="preserve"> 7 </w:t>
      </w:r>
      <w:r w:rsidRPr="00CB516F">
        <w:rPr>
          <w:rFonts w:ascii="Times New Roman" w:hAnsi="Times New Roman"/>
          <w:sz w:val="28"/>
          <w:szCs w:val="28"/>
        </w:rPr>
        <w:t xml:space="preserve">лет со дня передачи указанного объекта культурного наследия в аренду, включая срок подготовки и согласования проектной документации по сохранению объекта культурного наследия, не превышающий </w:t>
      </w:r>
      <w:r>
        <w:rPr>
          <w:rFonts w:ascii="Times New Roman" w:hAnsi="Times New Roman"/>
          <w:sz w:val="28"/>
          <w:szCs w:val="28"/>
        </w:rPr>
        <w:t>2</w:t>
      </w:r>
      <w:r w:rsidRPr="00CB516F">
        <w:rPr>
          <w:rFonts w:ascii="Times New Roman" w:hAnsi="Times New Roman"/>
          <w:sz w:val="28"/>
          <w:szCs w:val="28"/>
        </w:rPr>
        <w:t xml:space="preserve"> лет со дня передачи его в аренду; </w:t>
      </w:r>
    </w:p>
    <w:p w:rsidR="000A35E2" w:rsidRPr="00CB516F" w:rsidRDefault="000A35E2" w:rsidP="000A35E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516F">
        <w:rPr>
          <w:rFonts w:ascii="Times New Roman" w:hAnsi="Times New Roman"/>
          <w:sz w:val="28"/>
          <w:szCs w:val="28"/>
        </w:rPr>
        <w:t>2) не сдавать арендованное имущество в субаренду (поднаем) и не предоставлять арендованное имущество в безвозмездное пользование до полного исполнения обязанности, предусмотренной подпунктом 1 настоящего пункта, утверждения отчетной документации о выполненных работах и получения арендатором акта приемки выполненных работ по сохранению объекта культурного наследия, находящегося в неудовлетворительном состоянии,</w:t>
      </w:r>
    </w:p>
    <w:p w:rsidR="000A35E2" w:rsidRPr="00CB516F" w:rsidRDefault="000A35E2" w:rsidP="000A35E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516F">
        <w:rPr>
          <w:rFonts w:ascii="Times New Roman" w:hAnsi="Times New Roman"/>
          <w:sz w:val="28"/>
          <w:szCs w:val="28"/>
        </w:rPr>
        <w:t>3) арендатор отказывается требовать возмещения стоимости неотделимых улучшений, произведенных арендатором.</w:t>
      </w:r>
    </w:p>
    <w:p w:rsidR="000A35E2" w:rsidRPr="00CB516F" w:rsidRDefault="000A35E2" w:rsidP="000A35E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516F">
        <w:rPr>
          <w:rFonts w:ascii="Times New Roman" w:hAnsi="Times New Roman"/>
          <w:sz w:val="28"/>
          <w:szCs w:val="28"/>
        </w:rPr>
        <w:t xml:space="preserve">6. Льготная арендная плата в отношении объекта культурного наследия, относящегося к муниципальной собственности </w:t>
      </w:r>
      <w:r>
        <w:rPr>
          <w:rFonts w:ascii="Times New Roman" w:hAnsi="Times New Roman"/>
          <w:sz w:val="28"/>
          <w:szCs w:val="28"/>
        </w:rPr>
        <w:t>Новотитаровского сельского поселения Динского района</w:t>
      </w:r>
      <w:r w:rsidRPr="00CB516F">
        <w:rPr>
          <w:rFonts w:ascii="Times New Roman" w:hAnsi="Times New Roman"/>
          <w:sz w:val="28"/>
          <w:szCs w:val="28"/>
        </w:rPr>
        <w:t>, устанавливается со дня заключения договора аренды объекта культурного наследия, находящегося в неудовлетворительном состоянии, по результатам проведения аукциона на право заключения такого договора.</w:t>
      </w:r>
    </w:p>
    <w:p w:rsidR="000A35E2" w:rsidRPr="00CB516F" w:rsidRDefault="000A35E2" w:rsidP="000A35E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516F">
        <w:rPr>
          <w:rFonts w:ascii="Times New Roman" w:hAnsi="Times New Roman"/>
          <w:sz w:val="28"/>
          <w:szCs w:val="28"/>
        </w:rPr>
        <w:t xml:space="preserve">Установленный размер льготной арендной платы увеличению до окончания срока действия договора аренды объекта культурного наследия, находящегося в неудовлетворительном состоянии, не подлежит. </w:t>
      </w:r>
    </w:p>
    <w:p w:rsidR="000A35E2" w:rsidRPr="00CB516F" w:rsidRDefault="000A35E2" w:rsidP="000A35E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516F">
        <w:rPr>
          <w:rFonts w:ascii="Times New Roman" w:hAnsi="Times New Roman"/>
          <w:sz w:val="28"/>
          <w:szCs w:val="28"/>
        </w:rPr>
        <w:t xml:space="preserve">8. Срок действия льготной арендной платы ограничивается сроком действия договора аренды. </w:t>
      </w:r>
    </w:p>
    <w:p w:rsidR="000A35E2" w:rsidRPr="00CB516F" w:rsidRDefault="000A35E2" w:rsidP="000A35E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516F">
        <w:rPr>
          <w:rFonts w:ascii="Times New Roman" w:hAnsi="Times New Roman"/>
          <w:sz w:val="28"/>
          <w:szCs w:val="28"/>
        </w:rPr>
        <w:t xml:space="preserve">9. Основаниями для отказа в установлении льготной арендной платы являются: </w:t>
      </w:r>
    </w:p>
    <w:p w:rsidR="000A35E2" w:rsidRPr="00CB516F" w:rsidRDefault="000A35E2" w:rsidP="000A35E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516F">
        <w:rPr>
          <w:rFonts w:ascii="Times New Roman" w:hAnsi="Times New Roman"/>
          <w:sz w:val="28"/>
          <w:szCs w:val="28"/>
        </w:rPr>
        <w:t xml:space="preserve">1) наличие у арендатора задолженности по внесению арендной платы в отношении другого объекта культурного наследия, в том числе объекта культурного наследия, не находящегося в неудовлетворительном состоянии, </w:t>
      </w:r>
      <w:r w:rsidRPr="00CB516F">
        <w:rPr>
          <w:rFonts w:ascii="Times New Roman" w:hAnsi="Times New Roman"/>
          <w:sz w:val="28"/>
          <w:szCs w:val="28"/>
        </w:rPr>
        <w:lastRenderedPageBreak/>
        <w:t xml:space="preserve">за два и более периода внесения арендной платы, которые предусмотрены договором аренды; </w:t>
      </w:r>
    </w:p>
    <w:p w:rsidR="000A35E2" w:rsidRPr="00CB516F" w:rsidRDefault="000A35E2" w:rsidP="000A35E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516F">
        <w:rPr>
          <w:rFonts w:ascii="Times New Roman" w:hAnsi="Times New Roman"/>
          <w:sz w:val="28"/>
          <w:szCs w:val="28"/>
        </w:rPr>
        <w:t>2) наличие у арендатора задолженности по обязательным платежам в бюджет муниципального образования,</w:t>
      </w:r>
    </w:p>
    <w:p w:rsidR="000A35E2" w:rsidRPr="00CB516F" w:rsidRDefault="000A35E2" w:rsidP="000A35E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516F">
        <w:rPr>
          <w:rFonts w:ascii="Times New Roman" w:hAnsi="Times New Roman"/>
          <w:sz w:val="28"/>
          <w:szCs w:val="28"/>
        </w:rPr>
        <w:t xml:space="preserve">3) проведение работ по сохранению объекта культурного наследия явилось следствием несоблюдения арендатором охранных обязательств. </w:t>
      </w:r>
    </w:p>
    <w:p w:rsidR="000A35E2" w:rsidRPr="00CB516F" w:rsidRDefault="000A35E2" w:rsidP="000A35E2">
      <w:pPr>
        <w:pStyle w:val="ConsPlusNormal"/>
        <w:jc w:val="both"/>
        <w:rPr>
          <w:sz w:val="28"/>
          <w:szCs w:val="28"/>
        </w:rPr>
      </w:pPr>
    </w:p>
    <w:p w:rsidR="000A35E2" w:rsidRPr="00A13C30" w:rsidRDefault="000A35E2" w:rsidP="00A13C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6B1D" w:rsidRDefault="000C6B1D"/>
    <w:sectPr w:rsidR="000C6B1D" w:rsidSect="00C0713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2B2A" w:rsidRDefault="00D82B2A" w:rsidP="00C07132">
      <w:pPr>
        <w:spacing w:after="0" w:line="240" w:lineRule="auto"/>
      </w:pPr>
      <w:r>
        <w:separator/>
      </w:r>
    </w:p>
  </w:endnote>
  <w:endnote w:type="continuationSeparator" w:id="0">
    <w:p w:rsidR="00D82B2A" w:rsidRDefault="00D82B2A" w:rsidP="00C07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2B2A" w:rsidRDefault="00D82B2A" w:rsidP="00C07132">
      <w:pPr>
        <w:spacing w:after="0" w:line="240" w:lineRule="auto"/>
      </w:pPr>
      <w:r>
        <w:separator/>
      </w:r>
    </w:p>
  </w:footnote>
  <w:footnote w:type="continuationSeparator" w:id="0">
    <w:p w:rsidR="00D82B2A" w:rsidRDefault="00D82B2A" w:rsidP="00C07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3125770"/>
      <w:docPartObj>
        <w:docPartGallery w:val="Page Numbers (Top of Page)"/>
        <w:docPartUnique/>
      </w:docPartObj>
    </w:sdtPr>
    <w:sdtEndPr/>
    <w:sdtContent>
      <w:p w:rsidR="00C07132" w:rsidRDefault="00C0713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107D">
          <w:rPr>
            <w:noProof/>
          </w:rPr>
          <w:t>4</w:t>
        </w:r>
        <w:r>
          <w:fldChar w:fldCharType="end"/>
        </w:r>
      </w:p>
    </w:sdtContent>
  </w:sdt>
  <w:p w:rsidR="00C07132" w:rsidRDefault="00C0713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9D3"/>
    <w:rsid w:val="0007107D"/>
    <w:rsid w:val="000A35E2"/>
    <w:rsid w:val="000C6B1D"/>
    <w:rsid w:val="0056764A"/>
    <w:rsid w:val="00964DF4"/>
    <w:rsid w:val="00A13C30"/>
    <w:rsid w:val="00A232A0"/>
    <w:rsid w:val="00C07132"/>
    <w:rsid w:val="00C92D1D"/>
    <w:rsid w:val="00CE69D3"/>
    <w:rsid w:val="00D55B32"/>
    <w:rsid w:val="00D82B2A"/>
    <w:rsid w:val="00E61FE7"/>
    <w:rsid w:val="00E8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FAB24C-3407-491F-B5B0-94B33D01B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71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07132"/>
  </w:style>
  <w:style w:type="paragraph" w:styleId="a5">
    <w:name w:val="footer"/>
    <w:basedOn w:val="a"/>
    <w:link w:val="a6"/>
    <w:uiPriority w:val="99"/>
    <w:unhideWhenUsed/>
    <w:rsid w:val="00C071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07132"/>
  </w:style>
  <w:style w:type="paragraph" w:customStyle="1" w:styleId="ConsPlusNormal">
    <w:name w:val="ConsPlusNormal"/>
    <w:rsid w:val="000A35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1035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URIST-2018</cp:lastModifiedBy>
  <cp:revision>4</cp:revision>
  <cp:lastPrinted>2023-06-28T12:18:00Z</cp:lastPrinted>
  <dcterms:created xsi:type="dcterms:W3CDTF">2023-06-29T04:23:00Z</dcterms:created>
  <dcterms:modified xsi:type="dcterms:W3CDTF">2023-06-29T05:16:00Z</dcterms:modified>
</cp:coreProperties>
</file>