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240"/>
        <w:ind w:right="3173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-2"/>
          <w:position w:val="0"/>
          <w:sz w:val="3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</w:t>
      </w:r>
      <w:r>
        <w:object w:dxaOrig="668" w:dyaOrig="829">
          <v:rect xmlns:o="urn:schemas-microsoft-com:office:office" xmlns:v="urn:schemas-microsoft-com:vml" id="rectole0000000000" style="width:33.400000pt;height:41.4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uppressAutoHyphens w:val="true"/>
        <w:spacing w:before="0" w:after="0" w:line="240"/>
        <w:ind w:right="3173" w:left="2835" w:firstLine="0"/>
        <w:jc w:val="left"/>
        <w:rPr>
          <w:rFonts w:ascii="Times New Roman" w:hAnsi="Times New Roman" w:cs="Times New Roman" w:eastAsia="Times New Roman"/>
          <w:b/>
          <w:color w:val="000000"/>
          <w:spacing w:val="-2"/>
          <w:position w:val="0"/>
          <w:sz w:val="3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-2"/>
          <w:position w:val="0"/>
          <w:sz w:val="34"/>
          <w:shd w:fill="auto" w:val="clear"/>
        </w:rPr>
        <w:t xml:space="preserve">ПОСТАНОВЛЕНИЕ</w:t>
      </w:r>
    </w:p>
    <w:p>
      <w:pPr>
        <w:suppressAutoHyphens w:val="true"/>
        <w:spacing w:before="322" w:after="0" w:line="240"/>
        <w:ind w:right="0" w:left="-180" w:hanging="1260"/>
        <w:jc w:val="center"/>
        <w:rPr>
          <w:rFonts w:ascii="Times New Roman" w:hAnsi="Times New Roman" w:cs="Times New Roman" w:eastAsia="Times New Roman"/>
          <w:b/>
          <w:color w:val="000000"/>
          <w:spacing w:val="11"/>
          <w:position w:val="0"/>
          <w:sz w:val="3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10"/>
          <w:position w:val="0"/>
          <w:sz w:val="34"/>
          <w:shd w:fill="FFFFFF" w:val="clear"/>
        </w:rPr>
        <w:t xml:space="preserve">            </w:t>
      </w:r>
      <w:r>
        <w:rPr>
          <w:rFonts w:ascii="Times New Roman" w:hAnsi="Times New Roman" w:cs="Times New Roman" w:eastAsia="Times New Roman"/>
          <w:b/>
          <w:color w:val="000000"/>
          <w:spacing w:val="10"/>
          <w:position w:val="0"/>
          <w:sz w:val="34"/>
          <w:shd w:fill="FFFFFF" w:val="clear"/>
        </w:rPr>
        <w:t xml:space="preserve">АДМИНИСТРАЦИИ  НОВОТИТАРОВСКОГО СЕЛЬСКОГО ПОСЕЛЕНИЯ </w:t>
      </w:r>
      <w:r>
        <w:rPr>
          <w:rFonts w:ascii="Times New Roman" w:hAnsi="Times New Roman" w:cs="Times New Roman" w:eastAsia="Times New Roman"/>
          <w:b/>
          <w:color w:val="000000"/>
          <w:spacing w:val="11"/>
          <w:position w:val="0"/>
          <w:sz w:val="34"/>
          <w:shd w:fill="FFFFFF" w:val="clear"/>
        </w:rPr>
        <w:t xml:space="preserve">ДИНСКОГО РАЙОНА</w:t>
      </w:r>
    </w:p>
    <w:p>
      <w:pPr>
        <w:tabs>
          <w:tab w:val="left" w:pos="2688" w:leader="underscore"/>
          <w:tab w:val="left" w:pos="6835" w:leader="none"/>
          <w:tab w:val="left" w:pos="8160" w:leader="underscore"/>
        </w:tabs>
        <w:suppressAutoHyphens w:val="true"/>
        <w:spacing w:before="25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-14"/>
          <w:position w:val="0"/>
          <w:sz w:val="24"/>
          <w:shd w:fill="FFFFFF" w:val="clear"/>
        </w:rPr>
        <w:t xml:space="preserve">От    18.06.2014                                                          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ab/>
        <w:t xml:space="preserve">                            №  430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ст.Новотитаровская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tbl>
      <w:tblPr>
        <w:tblInd w:w="817" w:type="dxa"/>
      </w:tblPr>
      <w:tblGrid>
        <w:gridCol w:w="8363"/>
      </w:tblGrid>
      <w:tr>
        <w:trPr>
          <w:trHeight w:val="1" w:hRule="atLeast"/>
          <w:jc w:val="left"/>
        </w:trPr>
        <w:tc>
          <w:tcPr>
            <w:tcW w:w="836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Об утверждении порядка сообщения лицами, замещающими муниципальные должности, и муниципальными служащими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(выкупе) и зачислении средств вырученных от его реализации</w:t>
            </w:r>
          </w:p>
        </w:tc>
      </w:tr>
    </w:tbl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соответствии Федеральным законом от 25.12.2008 № 237-ФЗ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 противодействии коррупции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редакции Федерального закона  от 28.12.2013 № 396-ФЗ), Федеральным законом от 02.03.2007 № 25-ФЗ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 муниципальной службе в Российской Федерации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редакции Федерального закона от 04.03.2014 № 23-ФЗ),   Федеральным законом от 21.11.2011 № 329-ФЗ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редакции Федерального закона от 28.06.2013 № 134-ФЗ), Постановлением Правительства Российской Федерации от 09.01.2014 № 10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руководствуясь  Федеральным законом от 06.10.2003 № 131-ФЗ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редакции Федерального закона  от 28.12.2013 № 416-ФЗ), ст. ст. 65 Новотитаровского сельского поселения Динского района,  п о с т а н о в л я ю: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Утвердить Порядок сообщения лицами, замещающими муниципальные должности, и муниципальными служащими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(выкупе)  и зачислении средств от его реализации (прилагается).</w:t>
      </w:r>
    </w:p>
    <w:p>
      <w:pPr>
        <w:tabs>
          <w:tab w:val="left" w:pos="993" w:leader="none"/>
        </w:tabs>
        <w:suppressAutoHyphens w:val="true"/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Начальнику общего отдела администрации Новотитаровского сельского поселения Динского района (Омельченко)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опубликовать настоящее постановление в приложении к газете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В Контакте плюс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»- 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Деловой контакт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и разместить на официальном сайте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администрации Новотитаровского сельского поселения Динского района </w:t>
      </w:r>
      <w:hyperlink xmlns:r="http://schemas.openxmlformats.org/officeDocument/2006/relationships" r:id="docRId2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www.novotitarovskaya.info</w:t>
        </w:r>
      </w:hyperlink>
      <w:r>
        <w:rPr>
          <w:rFonts w:ascii="Times New Roman" w:hAnsi="Times New Roman" w:cs="Times New Roman" w:eastAsia="Times New Roman"/>
          <w:color w:val="0000FF"/>
          <w:spacing w:val="0"/>
          <w:position w:val="0"/>
          <w:sz w:val="28"/>
          <w:u w:val="single"/>
          <w:shd w:fill="auto" w:val="clear"/>
        </w:rPr>
        <w:t xml:space="preserve">.</w:t>
      </w:r>
    </w:p>
    <w:p>
      <w:pPr>
        <w:tabs>
          <w:tab w:val="left" w:pos="1109" w:leader="none"/>
        </w:tabs>
        <w:spacing w:before="0" w:after="0" w:line="240"/>
        <w:ind w:right="-5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        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Контроль за исполнением настоящего постановления оставляю за собой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.</w:t>
      </w:r>
    </w:p>
    <w:p>
      <w:pPr>
        <w:tabs>
          <w:tab w:val="left" w:pos="1291" w:leader="none"/>
        </w:tabs>
        <w:spacing w:before="0" w:after="0" w:line="322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       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Настоящее постановление вступает в силу со дня его опубликования.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-1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-1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-1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-1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-1"/>
          <w:position w:val="0"/>
          <w:sz w:val="28"/>
          <w:shd w:fill="auto" w:val="clear"/>
        </w:rPr>
        <w:t xml:space="preserve">Глава Новотитаровского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-8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-1"/>
          <w:position w:val="0"/>
          <w:sz w:val="28"/>
          <w:shd w:fill="auto" w:val="clear"/>
        </w:rPr>
        <w:t xml:space="preserve">сельского поселения                                                                        С.К. Кошман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media/image0.wmf" Id="docRId1" Type="http://schemas.openxmlformats.org/officeDocument/2006/relationships/image"/><Relationship Target="numbering.xml" Id="docRId3" Type="http://schemas.openxmlformats.org/officeDocument/2006/relationships/numbering"/><Relationship Target="embeddings/oleObject0.bin" Id="docRId0" Type="http://schemas.openxmlformats.org/officeDocument/2006/relationships/oleObject"/><Relationship TargetMode="External" Target="http://www.novotitarovskaya.info/" Id="docRId2" Type="http://schemas.openxmlformats.org/officeDocument/2006/relationships/hyperlink"/><Relationship Target="styles.xml" Id="docRId4" Type="http://schemas.openxmlformats.org/officeDocument/2006/relationships/styles"/></Relationships>
</file>