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3FAFE3" w14:textId="77777777" w:rsidR="002F760E" w:rsidRDefault="002F760E" w:rsidP="00C52B51">
      <w:pPr>
        <w:ind w:firstLine="0"/>
        <w:jc w:val="center"/>
        <w:rPr>
          <w:rFonts w:ascii="Calibri" w:hAnsi="Calibri"/>
          <w:noProof/>
          <w:kern w:val="2"/>
          <w:lang w:eastAsia="ar-SA"/>
        </w:rPr>
      </w:pPr>
      <w:r>
        <w:rPr>
          <w:noProof/>
        </w:rPr>
        <w:drawing>
          <wp:inline distT="0" distB="0" distL="0" distR="0" wp14:anchorId="2C39D59A" wp14:editId="41C43203">
            <wp:extent cx="466725" cy="581025"/>
            <wp:effectExtent l="0" t="0" r="0" b="0"/>
            <wp:docPr id="461" name="Рисунок 46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B8D07" w14:textId="77777777" w:rsidR="002F760E" w:rsidRPr="00E56CD2" w:rsidRDefault="002F760E" w:rsidP="00C52B51">
      <w:pPr>
        <w:ind w:firstLine="0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E56CD2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14:paraId="0A6E1F29" w14:textId="77777777" w:rsidR="002F760E" w:rsidRPr="00E56CD2" w:rsidRDefault="002F760E" w:rsidP="00C52B51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</w:pPr>
      <w:r w:rsidRPr="00E56CD2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14:paraId="790F0A3F" w14:textId="77777777" w:rsidR="002F760E" w:rsidRDefault="002F760E" w:rsidP="00C52B51">
      <w:pPr>
        <w:ind w:firstLine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DAE24A9" w14:textId="7EB982C7" w:rsidR="002F760E" w:rsidRDefault="002F760E" w:rsidP="00C52B51">
      <w:pPr>
        <w:ind w:firstLine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56CD2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14:paraId="5CC14D25" w14:textId="397F8901" w:rsidR="002F760E" w:rsidRPr="00E56CD2" w:rsidRDefault="00C52B51" w:rsidP="00C52B51">
      <w:pPr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F760E" w:rsidRPr="00E56CD2">
        <w:rPr>
          <w:rFonts w:ascii="Times New Roman" w:hAnsi="Times New Roman" w:cs="Times New Roman"/>
          <w:sz w:val="28"/>
          <w:szCs w:val="28"/>
        </w:rPr>
        <w:t>т 2</w:t>
      </w:r>
      <w:r w:rsidR="002F760E">
        <w:rPr>
          <w:rFonts w:ascii="Times New Roman" w:hAnsi="Times New Roman" w:cs="Times New Roman"/>
          <w:sz w:val="28"/>
          <w:szCs w:val="28"/>
        </w:rPr>
        <w:t>2</w:t>
      </w:r>
      <w:r w:rsidR="002F760E" w:rsidRPr="00E56CD2">
        <w:rPr>
          <w:rFonts w:ascii="Times New Roman" w:hAnsi="Times New Roman" w:cs="Times New Roman"/>
          <w:sz w:val="28"/>
          <w:szCs w:val="28"/>
        </w:rPr>
        <w:t xml:space="preserve">.01.2021                   </w:t>
      </w:r>
      <w:r w:rsidR="002F760E">
        <w:rPr>
          <w:rFonts w:ascii="Times New Roman" w:hAnsi="Times New Roman" w:cs="Times New Roman"/>
          <w:sz w:val="28"/>
          <w:szCs w:val="28"/>
        </w:rPr>
        <w:t xml:space="preserve">                                       № 20</w:t>
      </w:r>
    </w:p>
    <w:p w14:paraId="7EB977E7" w14:textId="51090EAB" w:rsidR="002F760E" w:rsidRPr="00E56CD2" w:rsidRDefault="002F760E" w:rsidP="00C52B51">
      <w:pPr>
        <w:shd w:val="clear" w:color="auto" w:fill="FFFFFF"/>
        <w:spacing w:line="326" w:lineRule="exact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56CD2">
        <w:rPr>
          <w:rFonts w:ascii="Times New Roman" w:hAnsi="Times New Roman" w:cs="Times New Roman"/>
          <w:bCs/>
          <w:sz w:val="28"/>
          <w:szCs w:val="28"/>
        </w:rPr>
        <w:t>ст. Новотитаровская</w:t>
      </w:r>
    </w:p>
    <w:p w14:paraId="22CE055E" w14:textId="77777777" w:rsidR="00FD0C36" w:rsidRDefault="00FD0C36" w:rsidP="00415B15"/>
    <w:p w14:paraId="054D57D5" w14:textId="65B39807" w:rsidR="00FD0C36" w:rsidRPr="00415B15" w:rsidRDefault="00710B6E" w:rsidP="00C52B51">
      <w:pPr>
        <w:pStyle w:val="1"/>
        <w:spacing w:before="0" w:after="0"/>
        <w:rPr>
          <w:rFonts w:ascii="Times New Roman" w:hAnsi="Times New Roman" w:cs="Times New Roman"/>
          <w:color w:val="000000"/>
          <w:sz w:val="28"/>
          <w:szCs w:val="28"/>
        </w:rPr>
      </w:pPr>
      <w:hyperlink r:id="rId11" w:history="1">
        <w:r w:rsidR="00FD0C36" w:rsidRPr="00415B15">
          <w:rPr>
            <w:rStyle w:val="a4"/>
            <w:rFonts w:ascii="Times New Roman" w:hAnsi="Times New Roman" w:cs="Times New Roman CYR"/>
            <w:bCs w:val="0"/>
            <w:color w:val="000000"/>
            <w:sz w:val="28"/>
            <w:szCs w:val="28"/>
          </w:rPr>
          <w:t xml:space="preserve"> Об утверждении Правил определения нормативных затрат на обеспечение функций муниципальных органов Новотитаровского сельского поселения Динского района и подведомственных муниципальных казенных учреждений </w:t>
        </w:r>
      </w:hyperlink>
    </w:p>
    <w:p w14:paraId="4330763C" w14:textId="77777777" w:rsidR="00415B15" w:rsidRDefault="00415B15" w:rsidP="00415B15"/>
    <w:p w14:paraId="3534B231" w14:textId="5D30434C" w:rsidR="00415B15" w:rsidRPr="00A53502" w:rsidRDefault="00415B15" w:rsidP="00AE735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53502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</w:t>
      </w:r>
      <w:r w:rsidRPr="00415B15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hyperlink r:id="rId12" w:history="1">
        <w:r w:rsidRPr="00415B15">
          <w:rPr>
            <w:rStyle w:val="a4"/>
            <w:rFonts w:ascii="Times New Roman" w:hAnsi="Times New Roman" w:cs="Times New Roman CYR"/>
            <w:color w:val="000000"/>
            <w:sz w:val="28"/>
            <w:szCs w:val="28"/>
          </w:rPr>
          <w:t>пунктом 2 части 4 статьи 19</w:t>
        </w:r>
      </w:hyperlink>
      <w:r w:rsidRPr="00415B15">
        <w:rPr>
          <w:rFonts w:ascii="Times New Roman" w:hAnsi="Times New Roman" w:cs="Times New Roman"/>
          <w:color w:val="000000"/>
          <w:sz w:val="28"/>
          <w:szCs w:val="28"/>
        </w:rPr>
        <w:t xml:space="preserve"> Фе</w:t>
      </w:r>
      <w:r w:rsidRPr="00A53502">
        <w:rPr>
          <w:rFonts w:ascii="Times New Roman" w:hAnsi="Times New Roman" w:cs="Times New Roman"/>
          <w:color w:val="000000"/>
          <w:sz w:val="28"/>
          <w:szCs w:val="28"/>
        </w:rPr>
        <w:t xml:space="preserve">дерального закона от 5 апреля 2013 года </w:t>
      </w:r>
      <w:r w:rsidR="00C52B51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A53502">
        <w:rPr>
          <w:rFonts w:ascii="Times New Roman" w:hAnsi="Times New Roman" w:cs="Times New Roman"/>
          <w:color w:val="000000"/>
          <w:sz w:val="28"/>
          <w:szCs w:val="28"/>
        </w:rPr>
        <w:t xml:space="preserve">4-ФЗ "О контрактной системе в сфере закупок товаров, работ, услуг для обеспечения государственных и муниципальных нужд", руководствуясь </w:t>
      </w:r>
      <w:hyperlink r:id="rId13" w:history="1">
        <w:r w:rsidRPr="00415B15">
          <w:rPr>
            <w:rStyle w:val="a4"/>
            <w:rFonts w:ascii="Times New Roman" w:hAnsi="Times New Roman" w:cs="Times New Roman CYR"/>
            <w:color w:val="000000"/>
            <w:sz w:val="28"/>
            <w:szCs w:val="28"/>
          </w:rPr>
          <w:t>постановлением</w:t>
        </w:r>
      </w:hyperlink>
      <w:r w:rsidRPr="00A53502">
        <w:rPr>
          <w:rFonts w:ascii="Times New Roman" w:hAnsi="Times New Roman" w:cs="Times New Roman"/>
          <w:color w:val="000000"/>
          <w:sz w:val="28"/>
          <w:szCs w:val="28"/>
        </w:rPr>
        <w:t xml:space="preserve"> Правительства Российской Федерации от 13 октября 2014 года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C52B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53502">
        <w:rPr>
          <w:rFonts w:ascii="Times New Roman" w:hAnsi="Times New Roman" w:cs="Times New Roman"/>
          <w:color w:val="000000"/>
          <w:sz w:val="28"/>
          <w:szCs w:val="28"/>
        </w:rPr>
        <w:t>1047 "Об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</w:t>
      </w:r>
      <w:proofErr w:type="gramEnd"/>
      <w:r w:rsidRPr="00A53502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органов, определенных в соответствии с Бюджетным кодексом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A535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Уставом Новотитаровского сельского поселения Динского района</w:t>
      </w:r>
      <w:r w:rsidRPr="00A53502">
        <w:rPr>
          <w:rFonts w:ascii="Times New Roman" w:hAnsi="Times New Roman" w:cs="Times New Roman"/>
          <w:color w:val="000000"/>
          <w:sz w:val="28"/>
          <w:szCs w:val="28"/>
        </w:rPr>
        <w:t>, постановляю:</w:t>
      </w:r>
    </w:p>
    <w:p w14:paraId="41A4DCD7" w14:textId="77777777" w:rsidR="00415B15" w:rsidRPr="00A53502" w:rsidRDefault="00415B15" w:rsidP="00AE7359">
      <w:pPr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A53502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sub_1000" w:history="1">
        <w:r w:rsidRPr="00415B15">
          <w:rPr>
            <w:rStyle w:val="a4"/>
            <w:rFonts w:ascii="Times New Roman" w:hAnsi="Times New Roman" w:cs="Times New Roman CYR"/>
            <w:color w:val="000000"/>
            <w:sz w:val="28"/>
            <w:szCs w:val="28"/>
          </w:rPr>
          <w:t>Правила</w:t>
        </w:r>
      </w:hyperlink>
      <w:r w:rsidRPr="00415B15">
        <w:rPr>
          <w:rFonts w:ascii="Times New Roman" w:hAnsi="Times New Roman" w:cs="Times New Roman"/>
          <w:color w:val="000000"/>
          <w:sz w:val="28"/>
          <w:szCs w:val="28"/>
        </w:rPr>
        <w:t xml:space="preserve"> оп</w:t>
      </w:r>
      <w:r w:rsidRPr="00A53502">
        <w:rPr>
          <w:rFonts w:ascii="Times New Roman" w:hAnsi="Times New Roman" w:cs="Times New Roman"/>
          <w:sz w:val="28"/>
          <w:szCs w:val="28"/>
        </w:rPr>
        <w:t xml:space="preserve">ределения нормативных затрат на обеспечение функций муниципальных органов </w:t>
      </w: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Pr="00A53502">
        <w:rPr>
          <w:rFonts w:ascii="Times New Roman" w:hAnsi="Times New Roman" w:cs="Times New Roman"/>
          <w:sz w:val="28"/>
          <w:szCs w:val="28"/>
        </w:rPr>
        <w:t>, включая соответственно территориальные органы и подведомственные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муниципальные</w:t>
      </w:r>
      <w:r w:rsidR="00D10D14">
        <w:rPr>
          <w:rFonts w:ascii="Times New Roman" w:hAnsi="Times New Roman" w:cs="Times New Roman"/>
          <w:sz w:val="28"/>
          <w:szCs w:val="28"/>
        </w:rPr>
        <w:t xml:space="preserve"> казенные учреждения</w:t>
      </w:r>
      <w:r w:rsidRPr="00A53502">
        <w:rPr>
          <w:rFonts w:ascii="Times New Roman" w:hAnsi="Times New Roman" w:cs="Times New Roman"/>
          <w:sz w:val="28"/>
          <w:szCs w:val="28"/>
        </w:rPr>
        <w:t>.</w:t>
      </w:r>
    </w:p>
    <w:p w14:paraId="6CB8F22E" w14:textId="77777777" w:rsidR="00415B15" w:rsidRPr="00A53502" w:rsidRDefault="00415B15" w:rsidP="00AE7359">
      <w:pPr>
        <w:rPr>
          <w:rFonts w:ascii="Times New Roman" w:hAnsi="Times New Roman" w:cs="Times New Roman"/>
          <w:sz w:val="28"/>
          <w:szCs w:val="28"/>
        </w:rPr>
      </w:pPr>
      <w:bookmarkStart w:id="1" w:name="sub_2"/>
      <w:bookmarkEnd w:id="0"/>
      <w:r w:rsidRPr="00A53502">
        <w:rPr>
          <w:rFonts w:ascii="Times New Roman" w:hAnsi="Times New Roman" w:cs="Times New Roman"/>
          <w:sz w:val="28"/>
          <w:szCs w:val="28"/>
        </w:rPr>
        <w:t>2. Признать утратившим силу</w:t>
      </w:r>
      <w:bookmarkStart w:id="2" w:name="sub_21"/>
      <w:bookmarkEnd w:id="1"/>
      <w:r w:rsidR="00FD0C36">
        <w:rPr>
          <w:rFonts w:ascii="Times New Roman" w:hAnsi="Times New Roman" w:cs="Times New Roman"/>
          <w:sz w:val="28"/>
          <w:szCs w:val="28"/>
        </w:rPr>
        <w:t xml:space="preserve"> </w:t>
      </w:r>
      <w:r w:rsidRPr="00A53502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A53502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A535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A53502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53502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5350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105</w:t>
      </w:r>
      <w:r w:rsidRPr="00A53502">
        <w:rPr>
          <w:rFonts w:ascii="Times New Roman" w:hAnsi="Times New Roman" w:cs="Times New Roman"/>
          <w:sz w:val="28"/>
          <w:szCs w:val="28"/>
        </w:rPr>
        <w:t xml:space="preserve"> "О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A535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утверждении требований к определению нормативных затрат на обеспечение функций муниципальных органов Новотитаровского сельского поселения Динского района подведомственных муниципальных казенных учреждений</w:t>
      </w:r>
      <w:r w:rsidRPr="00A53502">
        <w:rPr>
          <w:rFonts w:ascii="Times New Roman" w:hAnsi="Times New Roman" w:cs="Times New Roman"/>
          <w:sz w:val="28"/>
          <w:szCs w:val="28"/>
        </w:rPr>
        <w:t>.</w:t>
      </w:r>
    </w:p>
    <w:bookmarkEnd w:id="2"/>
    <w:p w14:paraId="0E2FB2E5" w14:textId="77777777" w:rsidR="00415B15" w:rsidRDefault="00415B15" w:rsidP="00AE7359">
      <w:pPr>
        <w:ind w:firstLine="559"/>
        <w:rPr>
          <w:rFonts w:ascii="Times New Roman" w:hAnsi="Times New Roman"/>
          <w:color w:val="000000"/>
          <w:sz w:val="28"/>
          <w:szCs w:val="28"/>
        </w:rPr>
      </w:pPr>
      <w:r w:rsidRPr="005B430E">
        <w:rPr>
          <w:rFonts w:ascii="Times New Roman" w:hAnsi="Times New Roman" w:cs="Times New Roman"/>
          <w:sz w:val="28"/>
          <w:szCs w:val="28"/>
        </w:rPr>
        <w:t>3. </w:t>
      </w:r>
      <w:r>
        <w:rPr>
          <w:rFonts w:ascii="Times New Roman" w:hAnsi="Times New Roman"/>
          <w:color w:val="000000"/>
          <w:sz w:val="28"/>
          <w:szCs w:val="28"/>
        </w:rPr>
        <w:t xml:space="preserve">Начальнику отдела ЖКХ, транспорта, малого и среднего бизнеса администрации </w:t>
      </w:r>
      <w:r w:rsidRPr="00A01C48">
        <w:rPr>
          <w:rFonts w:ascii="Times New Roman" w:hAnsi="Times New Roman"/>
          <w:color w:val="000000"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01C48">
        <w:rPr>
          <w:rFonts w:ascii="Times New Roman" w:hAnsi="Times New Roman"/>
          <w:color w:val="000000"/>
          <w:sz w:val="28"/>
          <w:szCs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Капралеву</w:t>
      </w:r>
      <w:proofErr w:type="spellEnd"/>
      <w:r w:rsidRPr="00A01C48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Pr="005C577A">
        <w:rPr>
          <w:rFonts w:ascii="Times New Roman" w:hAnsi="Times New Roman"/>
          <w:sz w:val="28"/>
          <w:szCs w:val="28"/>
        </w:rPr>
        <w:t>обнародовать настоящее постановление в соответствии с действующим законодательством</w:t>
      </w:r>
      <w:r w:rsidRPr="00A01C48">
        <w:rPr>
          <w:rFonts w:ascii="Times New Roman" w:hAnsi="Times New Roman"/>
          <w:color w:val="000000"/>
          <w:sz w:val="28"/>
          <w:szCs w:val="28"/>
        </w:rPr>
        <w:t xml:space="preserve"> и разместить на официальном сайте Новотитаровского сельского поселения Динского района в сети интернет </w:t>
      </w:r>
      <w:hyperlink r:id="rId14" w:history="1">
        <w:r w:rsidRPr="002767D4">
          <w:rPr>
            <w:rStyle w:val="ac"/>
            <w:rFonts w:ascii="Times New Roman" w:hAnsi="Times New Roman" w:cs="Times New Roman CYR"/>
            <w:sz w:val="28"/>
            <w:szCs w:val="28"/>
          </w:rPr>
          <w:t>www.novotitarovskaya.info</w:t>
        </w:r>
      </w:hyperlink>
      <w:r w:rsidRPr="00A01C48">
        <w:rPr>
          <w:rFonts w:ascii="Times New Roman" w:hAnsi="Times New Roman"/>
          <w:color w:val="000000"/>
          <w:sz w:val="28"/>
          <w:szCs w:val="28"/>
        </w:rPr>
        <w:t>.</w:t>
      </w:r>
    </w:p>
    <w:p w14:paraId="56EEA91F" w14:textId="77777777" w:rsidR="00415B15" w:rsidRPr="005B430E" w:rsidRDefault="00415B15" w:rsidP="00AE7359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5B430E">
        <w:rPr>
          <w:rFonts w:ascii="Times New Roman" w:hAnsi="Times New Roman" w:cs="Times New Roman"/>
          <w:sz w:val="28"/>
          <w:szCs w:val="28"/>
        </w:rPr>
        <w:t>4. </w:t>
      </w:r>
      <w:proofErr w:type="gramStart"/>
      <w:r w:rsidRPr="005C577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C577A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5B430E">
        <w:rPr>
          <w:rFonts w:ascii="Times New Roman" w:hAnsi="Times New Roman" w:cs="Times New Roman"/>
          <w:sz w:val="28"/>
          <w:szCs w:val="28"/>
        </w:rPr>
        <w:t>.</w:t>
      </w:r>
    </w:p>
    <w:p w14:paraId="1CDAF15E" w14:textId="77777777" w:rsidR="00415B15" w:rsidRPr="005B430E" w:rsidRDefault="00415B15" w:rsidP="00AE7359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5B430E">
        <w:rPr>
          <w:rFonts w:ascii="Times New Roman" w:hAnsi="Times New Roman" w:cs="Times New Roman"/>
          <w:sz w:val="28"/>
          <w:szCs w:val="28"/>
        </w:rPr>
        <w:t xml:space="preserve">5. 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Pr="005B430E">
        <w:rPr>
          <w:rFonts w:ascii="Times New Roman" w:hAnsi="Times New Roman" w:cs="Times New Roman"/>
          <w:sz w:val="28"/>
          <w:szCs w:val="28"/>
        </w:rPr>
        <w:t xml:space="preserve"> его официального о</w:t>
      </w:r>
      <w:r w:rsidR="000D1E8D">
        <w:rPr>
          <w:rFonts w:ascii="Times New Roman" w:hAnsi="Times New Roman" w:cs="Times New Roman"/>
          <w:sz w:val="28"/>
          <w:szCs w:val="28"/>
        </w:rPr>
        <w:t>бн</w:t>
      </w:r>
      <w:r w:rsidR="0062367D">
        <w:rPr>
          <w:rFonts w:ascii="Times New Roman" w:hAnsi="Times New Roman" w:cs="Times New Roman"/>
          <w:sz w:val="28"/>
          <w:szCs w:val="28"/>
        </w:rPr>
        <w:t>а</w:t>
      </w:r>
      <w:r w:rsidR="000D1E8D">
        <w:rPr>
          <w:rFonts w:ascii="Times New Roman" w:hAnsi="Times New Roman" w:cs="Times New Roman"/>
          <w:sz w:val="28"/>
          <w:szCs w:val="28"/>
        </w:rPr>
        <w:t>родования</w:t>
      </w:r>
      <w:r w:rsidRPr="005B430E">
        <w:rPr>
          <w:rFonts w:ascii="Times New Roman" w:hAnsi="Times New Roman" w:cs="Times New Roman"/>
          <w:sz w:val="28"/>
          <w:szCs w:val="28"/>
        </w:rPr>
        <w:t>.</w:t>
      </w:r>
    </w:p>
    <w:p w14:paraId="166A543B" w14:textId="77777777" w:rsidR="00415B15" w:rsidRDefault="00415B15" w:rsidP="00AE7359">
      <w:pPr>
        <w:rPr>
          <w:rFonts w:ascii="Times New Roman" w:hAnsi="Times New Roman" w:cs="Times New Roman"/>
          <w:sz w:val="28"/>
          <w:szCs w:val="28"/>
        </w:rPr>
      </w:pPr>
    </w:p>
    <w:p w14:paraId="00489341" w14:textId="77777777" w:rsidR="00C52B51" w:rsidRDefault="00C52B51" w:rsidP="00C52B51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г</w:t>
      </w:r>
      <w:r w:rsidRPr="00A5350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</w:p>
    <w:p w14:paraId="082E0DF0" w14:textId="610B61C6" w:rsidR="00415B15" w:rsidRDefault="00C52B51" w:rsidP="00C52B5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Pr="00C52B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Г.Н. Черныш</w:t>
      </w:r>
    </w:p>
    <w:p w14:paraId="60C2EC28" w14:textId="7F92FF77" w:rsidR="006C6AE7" w:rsidRDefault="00D10D14" w:rsidP="006C6AE7">
      <w:pPr>
        <w:pStyle w:val="afa"/>
        <w:ind w:left="5387"/>
        <w:jc w:val="center"/>
        <w:rPr>
          <w:rFonts w:ascii="Times New Roman" w:hAnsi="Times New Roman"/>
          <w:bCs/>
          <w:sz w:val="28"/>
          <w:szCs w:val="28"/>
        </w:rPr>
      </w:pPr>
      <w:r w:rsidRPr="006C6AE7">
        <w:rPr>
          <w:rFonts w:ascii="Times New Roman" w:hAnsi="Times New Roman"/>
          <w:bCs/>
          <w:sz w:val="28"/>
          <w:szCs w:val="28"/>
        </w:rPr>
        <w:lastRenderedPageBreak/>
        <w:t xml:space="preserve">Утверждены </w:t>
      </w:r>
    </w:p>
    <w:p w14:paraId="32058585" w14:textId="47662D25" w:rsidR="00D10D14" w:rsidRPr="006C6AE7" w:rsidRDefault="006C6AE7" w:rsidP="006C6AE7">
      <w:pPr>
        <w:pStyle w:val="afa"/>
        <w:ind w:left="5387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</w:t>
      </w:r>
      <w:r w:rsidR="00D10D14" w:rsidRPr="006C6AE7">
        <w:rPr>
          <w:rFonts w:ascii="Times New Roman" w:hAnsi="Times New Roman"/>
          <w:bCs/>
          <w:sz w:val="28"/>
          <w:szCs w:val="28"/>
        </w:rPr>
        <w:t>остановлением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D10D14" w:rsidRPr="006C6AE7">
        <w:rPr>
          <w:rFonts w:ascii="Times New Roman" w:hAnsi="Times New Roman"/>
          <w:bCs/>
          <w:sz w:val="28"/>
          <w:szCs w:val="28"/>
        </w:rPr>
        <w:t>администрации</w:t>
      </w:r>
    </w:p>
    <w:p w14:paraId="5B6B0E52" w14:textId="7A211F23" w:rsidR="00D10D14" w:rsidRPr="006C6AE7" w:rsidRDefault="00D10D14" w:rsidP="006C6AE7">
      <w:pPr>
        <w:pStyle w:val="afa"/>
        <w:ind w:left="5387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6C6AE7">
        <w:rPr>
          <w:rFonts w:ascii="Times New Roman" w:hAnsi="Times New Roman"/>
          <w:bCs/>
          <w:color w:val="000000"/>
          <w:sz w:val="28"/>
          <w:szCs w:val="28"/>
        </w:rPr>
        <w:t>Новотитаровского сельского</w:t>
      </w:r>
      <w:r w:rsidR="006C6AE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6C6AE7">
        <w:rPr>
          <w:rFonts w:ascii="Times New Roman" w:hAnsi="Times New Roman"/>
          <w:bCs/>
          <w:color w:val="000000"/>
          <w:sz w:val="28"/>
          <w:szCs w:val="28"/>
        </w:rPr>
        <w:t>поселения</w:t>
      </w:r>
      <w:r w:rsidR="00C52B51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6C6AE7">
        <w:rPr>
          <w:rFonts w:ascii="Times New Roman" w:hAnsi="Times New Roman"/>
          <w:bCs/>
          <w:color w:val="000000"/>
          <w:sz w:val="28"/>
          <w:szCs w:val="28"/>
        </w:rPr>
        <w:t>Динского района</w:t>
      </w:r>
    </w:p>
    <w:p w14:paraId="351154E7" w14:textId="7CADE814" w:rsidR="00D10D14" w:rsidRPr="006C6AE7" w:rsidRDefault="00D10D14" w:rsidP="006C6AE7">
      <w:pPr>
        <w:ind w:left="5387"/>
        <w:jc w:val="center"/>
        <w:rPr>
          <w:rFonts w:ascii="Times New Roman" w:hAnsi="Times New Roman"/>
          <w:bCs/>
          <w:sz w:val="28"/>
          <w:szCs w:val="28"/>
        </w:rPr>
      </w:pPr>
      <w:r w:rsidRPr="006C6AE7">
        <w:rPr>
          <w:rFonts w:ascii="Times New Roman" w:hAnsi="Times New Roman"/>
          <w:bCs/>
          <w:sz w:val="28"/>
          <w:szCs w:val="28"/>
        </w:rPr>
        <w:t xml:space="preserve">от </w:t>
      </w:r>
      <w:r w:rsidR="002F760E">
        <w:rPr>
          <w:rFonts w:ascii="Times New Roman" w:hAnsi="Times New Roman"/>
          <w:bCs/>
          <w:sz w:val="28"/>
          <w:szCs w:val="28"/>
        </w:rPr>
        <w:t>22.01.</w:t>
      </w:r>
      <w:r w:rsidRPr="006C6AE7">
        <w:rPr>
          <w:rFonts w:ascii="Times New Roman" w:hAnsi="Times New Roman"/>
          <w:bCs/>
          <w:sz w:val="28"/>
          <w:szCs w:val="28"/>
        </w:rPr>
        <w:t>202</w:t>
      </w:r>
      <w:r w:rsidR="00B354ED">
        <w:rPr>
          <w:rFonts w:ascii="Times New Roman" w:hAnsi="Times New Roman"/>
          <w:bCs/>
          <w:sz w:val="28"/>
          <w:szCs w:val="28"/>
        </w:rPr>
        <w:t>1</w:t>
      </w:r>
      <w:r w:rsidRPr="006C6AE7">
        <w:rPr>
          <w:rFonts w:ascii="Times New Roman" w:hAnsi="Times New Roman"/>
          <w:bCs/>
          <w:sz w:val="28"/>
          <w:szCs w:val="28"/>
        </w:rPr>
        <w:t xml:space="preserve"> № </w:t>
      </w:r>
      <w:r w:rsidR="002F760E">
        <w:rPr>
          <w:rFonts w:ascii="Times New Roman" w:hAnsi="Times New Roman"/>
          <w:bCs/>
          <w:sz w:val="28"/>
          <w:szCs w:val="28"/>
        </w:rPr>
        <w:t>20</w:t>
      </w:r>
    </w:p>
    <w:p w14:paraId="74F2F815" w14:textId="77777777" w:rsidR="00D10D14" w:rsidRDefault="00D10D14" w:rsidP="006C6AE7">
      <w:pPr>
        <w:ind w:left="5387"/>
        <w:rPr>
          <w:rFonts w:ascii="Times New Roman" w:hAnsi="Times New Roman"/>
          <w:b/>
          <w:sz w:val="28"/>
          <w:szCs w:val="28"/>
        </w:rPr>
      </w:pPr>
    </w:p>
    <w:p w14:paraId="10BE2DA1" w14:textId="77777777" w:rsidR="00D10D14" w:rsidRDefault="00D10D14" w:rsidP="00C52B51">
      <w:pPr>
        <w:ind w:firstLine="0"/>
        <w:rPr>
          <w:rFonts w:ascii="Times New Roman" w:hAnsi="Times New Roman"/>
          <w:b/>
          <w:sz w:val="28"/>
          <w:szCs w:val="28"/>
        </w:rPr>
      </w:pPr>
    </w:p>
    <w:p w14:paraId="10BC16E5" w14:textId="0074246C" w:rsidR="00C512DA" w:rsidRPr="00415B15" w:rsidRDefault="00C512DA" w:rsidP="00C52B51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10D14">
        <w:rPr>
          <w:rFonts w:ascii="Times New Roman" w:hAnsi="Times New Roman" w:cs="Times New Roman"/>
          <w:b/>
          <w:sz w:val="28"/>
          <w:szCs w:val="28"/>
        </w:rPr>
        <w:t>Правила</w:t>
      </w:r>
      <w:r w:rsidR="00C52B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2B51">
        <w:rPr>
          <w:rFonts w:ascii="Times New Roman" w:hAnsi="Times New Roman" w:cs="Times New Roman"/>
          <w:b/>
          <w:sz w:val="28"/>
          <w:szCs w:val="28"/>
        </w:rPr>
        <w:t xml:space="preserve">определения нормативных затрат на обеспечение функций органов местного самоуправления администрации </w:t>
      </w:r>
      <w:r w:rsidR="00415B15" w:rsidRPr="00C52B51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r w:rsidRPr="00C52B51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415B15" w:rsidRPr="00C52B51">
        <w:rPr>
          <w:rFonts w:ascii="Times New Roman" w:hAnsi="Times New Roman" w:cs="Times New Roman"/>
          <w:b/>
          <w:sz w:val="28"/>
          <w:szCs w:val="28"/>
        </w:rPr>
        <w:t xml:space="preserve">Динского </w:t>
      </w:r>
      <w:r w:rsidRPr="00C52B51">
        <w:rPr>
          <w:rFonts w:ascii="Times New Roman" w:hAnsi="Times New Roman" w:cs="Times New Roman"/>
          <w:b/>
          <w:sz w:val="28"/>
          <w:szCs w:val="28"/>
        </w:rPr>
        <w:t>района</w:t>
      </w:r>
      <w:r w:rsidR="006C6AE7" w:rsidRPr="00C52B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2B51">
        <w:rPr>
          <w:rFonts w:ascii="Times New Roman" w:hAnsi="Times New Roman" w:cs="Times New Roman"/>
          <w:b/>
          <w:sz w:val="28"/>
          <w:szCs w:val="28"/>
        </w:rPr>
        <w:t>и подведомственных муниципальных казенных учреждений</w:t>
      </w:r>
    </w:p>
    <w:p w14:paraId="1AC70179" w14:textId="77777777" w:rsidR="00C512DA" w:rsidRPr="00415B15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5F902DDC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 xml:space="preserve">1. Настоящие Правила определения нормативных затрат на обеспечение функций администрации </w:t>
      </w:r>
      <w:r w:rsidR="00415B15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415B1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15B15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Pr="00415B15">
        <w:rPr>
          <w:rFonts w:ascii="Times New Roman" w:hAnsi="Times New Roman" w:cs="Times New Roman"/>
          <w:sz w:val="28"/>
          <w:szCs w:val="28"/>
        </w:rPr>
        <w:t>района (далее - администрация поселения) и подведомственных им учреждений (далее - правила) устанавливают требования к определению нормативных затрат на обеспечение функций администрации поселения в части закупок товаров, работ и услуг.</w:t>
      </w:r>
    </w:p>
    <w:p w14:paraId="393C45E3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>2. Нормативные затраты применяются для обоснования объекта и (или) объектов закупки соответствующего муниципального органа и подведомственных ему учреждений.</w:t>
      </w:r>
    </w:p>
    <w:p w14:paraId="5851DDB2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>3. Нормативные затраты, порядок определения которых не установлен Методикой определения нормативных затрат на обеспечение функций органов местного самоуправления и подведомственных ему учреждений, (далее - Методика)</w:t>
      </w:r>
      <w:r w:rsidR="00FD0C36">
        <w:rPr>
          <w:rFonts w:ascii="Times New Roman" w:hAnsi="Times New Roman" w:cs="Times New Roman"/>
          <w:sz w:val="28"/>
          <w:szCs w:val="28"/>
        </w:rPr>
        <w:t>,</w:t>
      </w:r>
      <w:r w:rsidRPr="00415B15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порядку, определяются в порядке, устанавливаемом правовым актом муниципального органа.</w:t>
      </w:r>
    </w:p>
    <w:p w14:paraId="57B2D366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 xml:space="preserve">Общий объем затрат, связанных с закупкой товаров, работ, услуг, рассчитанный на основе нормативных затрат, не может превышать объема доведенных муниципальному органу и находящимся в их ведении муниципальным казенным учреждениям, как получателям бюджетных средств, лимитов бюджетных обязательств на закупку товаров, работ, услуг в рамках исполнения бюджета </w:t>
      </w:r>
      <w:r w:rsidR="00415B15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</w:t>
      </w:r>
      <w:r w:rsidRPr="00415B15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14:paraId="0264D2D0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415B15">
        <w:rPr>
          <w:rFonts w:ascii="Times New Roman" w:hAnsi="Times New Roman" w:cs="Times New Roman"/>
          <w:sz w:val="28"/>
          <w:szCs w:val="28"/>
        </w:rPr>
        <w:t>При определении нормативных затрат муниципальный орган применяет 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принятые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а также учитывают регулируемые цены (тарифы) и положения абзаца второго</w:t>
      </w:r>
      <w:proofErr w:type="gramEnd"/>
      <w:r w:rsidRPr="00415B15">
        <w:rPr>
          <w:rFonts w:ascii="Times New Roman" w:hAnsi="Times New Roman" w:cs="Times New Roman"/>
          <w:sz w:val="28"/>
          <w:szCs w:val="28"/>
        </w:rPr>
        <w:t xml:space="preserve"> настоящего пункта.</w:t>
      </w:r>
    </w:p>
    <w:p w14:paraId="70F83879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>4. </w:t>
      </w:r>
      <w:proofErr w:type="gramStart"/>
      <w:r w:rsidRPr="00415B15">
        <w:rPr>
          <w:rFonts w:ascii="Times New Roman" w:hAnsi="Times New Roman" w:cs="Times New Roman"/>
          <w:sz w:val="28"/>
          <w:szCs w:val="28"/>
        </w:rPr>
        <w:t xml:space="preserve">Для определения нормативных затрат в соответствии с разделами I и II Методики в формулах используются нормативы цены товаров, работ, услуг, устанавливаемые муниципальным органом с учетом положений </w:t>
      </w:r>
      <w:hyperlink r:id="rId15" w:history="1">
        <w:r w:rsidRPr="00415B15">
          <w:rPr>
            <w:rStyle w:val="a4"/>
            <w:rFonts w:ascii="Times New Roman" w:hAnsi="Times New Roman"/>
            <w:sz w:val="28"/>
            <w:szCs w:val="28"/>
          </w:rPr>
          <w:t>статьи 22</w:t>
        </w:r>
      </w:hyperlink>
      <w:r w:rsidRPr="00415B15"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 44-ФЗ "О контрактной системе в </w:t>
      </w:r>
      <w:r w:rsidRPr="00415B15">
        <w:rPr>
          <w:rFonts w:ascii="Times New Roman" w:hAnsi="Times New Roman" w:cs="Times New Roman"/>
          <w:sz w:val="28"/>
          <w:szCs w:val="28"/>
        </w:rPr>
        <w:lastRenderedPageBreak/>
        <w:t>сфере закупок товаров, работ, услуг для обеспечения государственных и муниципальных нужд" (далее - Федеральный закон N 44-ФЗ).</w:t>
      </w:r>
      <w:proofErr w:type="gramEnd"/>
    </w:p>
    <w:p w14:paraId="7D9B5BAA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>Для определения нормативных затрат в соответствии с разделами I и II Методики в формулах используются нормативы количества товаров, работ, услуг, устанавливаемые муниципальным органом, если эти нормативы не предусмотрены приложением к Методике.</w:t>
      </w:r>
    </w:p>
    <w:p w14:paraId="4C187448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>5. Муниципальный орган вправе разрабатывать и утверждать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 муниципального органа, должностных обязанностей его работников) нормативы:</w:t>
      </w:r>
    </w:p>
    <w:p w14:paraId="6131BACE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>количества абонентских номеров пользовательского (оконечного) оборудования, подключенного к сети подвижной связи;</w:t>
      </w:r>
    </w:p>
    <w:p w14:paraId="4BD86A12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>цены услуг подвижной связи;</w:t>
      </w:r>
    </w:p>
    <w:p w14:paraId="486A0A55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415B15">
        <w:rPr>
          <w:rFonts w:ascii="Times New Roman" w:hAnsi="Times New Roman" w:cs="Times New Roman"/>
          <w:sz w:val="28"/>
          <w:szCs w:val="28"/>
        </w:rPr>
        <w:t>количества SIM-карт, используемых в планшетных компьютерах;</w:t>
      </w:r>
      <w:proofErr w:type="gramEnd"/>
    </w:p>
    <w:p w14:paraId="271B37E5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>количества и цены принтеров, многофункциональных устройств, копировальных аппаратов и иной оргтехники;</w:t>
      </w:r>
    </w:p>
    <w:p w14:paraId="5A3C1DF0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>количества и цены средств подвижной связи;</w:t>
      </w:r>
    </w:p>
    <w:p w14:paraId="4F55608B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>количества и цены планшетных компьютеров;</w:t>
      </w:r>
    </w:p>
    <w:p w14:paraId="1965A4F7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>количества и цены носителей информации;</w:t>
      </w:r>
    </w:p>
    <w:p w14:paraId="6B7663DB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>цены и объема потребления расходных материалов для различных типов принтеров, многофункциональных устройств, копировальных аппаратов и иной оргтехники;</w:t>
      </w:r>
    </w:p>
    <w:p w14:paraId="37E1B761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>количества и цены рабочих станций;</w:t>
      </w:r>
    </w:p>
    <w:p w14:paraId="6944D097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>перечня периодических печатных изданий и справочной литературы;</w:t>
      </w:r>
    </w:p>
    <w:p w14:paraId="10030E38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>количества и цены транспортных средств;</w:t>
      </w:r>
    </w:p>
    <w:p w14:paraId="60453A42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>количества и цены мебели;</w:t>
      </w:r>
    </w:p>
    <w:p w14:paraId="5AD8CD7E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>количества и цены канцелярских принадлежностей;</w:t>
      </w:r>
    </w:p>
    <w:p w14:paraId="4A503A9B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>количества и цены хозяйственных товаров и принадлежностей;</w:t>
      </w:r>
    </w:p>
    <w:p w14:paraId="02E5325D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>количества и цены материальных запасов для нужд гражданской обороны;</w:t>
      </w:r>
    </w:p>
    <w:p w14:paraId="2DC9DC66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>количества и цены иных товаров и услуг.</w:t>
      </w:r>
    </w:p>
    <w:p w14:paraId="3418FAE4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>6. 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соответствующих балансах у муниципального органа и подведомственных учреждений.</w:t>
      </w:r>
    </w:p>
    <w:p w14:paraId="3D5DD266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>7. 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14:paraId="535D572A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 xml:space="preserve">Муниципальным органом может быть установлена периодичность выполнения (оказания) работ (услуг), если такая периодичность в отношении </w:t>
      </w:r>
      <w:r w:rsidRPr="00415B15">
        <w:rPr>
          <w:rFonts w:ascii="Times New Roman" w:hAnsi="Times New Roman" w:cs="Times New Roman"/>
          <w:sz w:val="28"/>
          <w:szCs w:val="28"/>
        </w:rPr>
        <w:lastRenderedPageBreak/>
        <w:t>соответствующих работ (услуг) не определена нормативными правовыми (правовыми) актами.</w:t>
      </w:r>
    </w:p>
    <w:p w14:paraId="3EE5C45E" w14:textId="77777777" w:rsidR="00C512DA" w:rsidRPr="00415B15" w:rsidRDefault="00C512DA" w:rsidP="00C52B51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>8. Нормативные затраты подлежат размещению в единой информационной системе в сфере закупок.</w:t>
      </w:r>
    </w:p>
    <w:p w14:paraId="0FAB2963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345F6946" w14:textId="77777777" w:rsidR="00EB6A5D" w:rsidRDefault="00EB6A5D">
      <w:pPr>
        <w:rPr>
          <w:rFonts w:ascii="Times New Roman" w:hAnsi="Times New Roman" w:cs="Times New Roman"/>
          <w:sz w:val="28"/>
          <w:szCs w:val="28"/>
        </w:rPr>
      </w:pPr>
    </w:p>
    <w:p w14:paraId="4B565FA5" w14:textId="77777777" w:rsidR="00EB6A5D" w:rsidRPr="00415B15" w:rsidRDefault="00EB6A5D">
      <w:pPr>
        <w:rPr>
          <w:rFonts w:ascii="Times New Roman" w:hAnsi="Times New Roman" w:cs="Times New Roman"/>
          <w:sz w:val="28"/>
          <w:szCs w:val="28"/>
        </w:rPr>
      </w:pPr>
    </w:p>
    <w:p w14:paraId="4BA02624" w14:textId="77777777" w:rsidR="00C512DA" w:rsidRDefault="00EB6A5D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ЖКХ, транспорта, </w:t>
      </w:r>
    </w:p>
    <w:p w14:paraId="59E40DD1" w14:textId="77777777" w:rsidR="00EB6A5D" w:rsidRPr="00415B15" w:rsidRDefault="00EB6A5D" w:rsidP="00EB6A5D">
      <w:pPr>
        <w:tabs>
          <w:tab w:val="left" w:pos="7590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малого и среднего бизнеса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Капралев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И.А.</w:t>
      </w:r>
    </w:p>
    <w:p w14:paraId="1CF2E37E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2D0E2713" w14:textId="77777777" w:rsidR="00EB6A5D" w:rsidRDefault="00EB6A5D">
      <w:pPr>
        <w:rPr>
          <w:rFonts w:ascii="Times New Roman" w:hAnsi="Times New Roman" w:cs="Times New Roman"/>
          <w:sz w:val="28"/>
          <w:szCs w:val="28"/>
        </w:rPr>
      </w:pPr>
    </w:p>
    <w:p w14:paraId="12FDD6A0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2F1F7FFC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667DA170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7CA73D0B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36DDDCC3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786AF1CA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39CAC121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325FD473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216601DE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61625D11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15993097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30E9DB69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16931AB9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2474DAF0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02A5FDFB" w14:textId="77777777" w:rsidR="00C52B51" w:rsidRDefault="00C52B51">
      <w:pPr>
        <w:rPr>
          <w:rFonts w:ascii="Times New Roman" w:hAnsi="Times New Roman" w:cs="Times New Roman"/>
          <w:sz w:val="28"/>
          <w:szCs w:val="28"/>
        </w:rPr>
      </w:pPr>
    </w:p>
    <w:p w14:paraId="350D493F" w14:textId="77777777" w:rsidR="00C52B51" w:rsidRDefault="00C52B51">
      <w:pPr>
        <w:rPr>
          <w:rFonts w:ascii="Times New Roman" w:hAnsi="Times New Roman" w:cs="Times New Roman"/>
          <w:sz w:val="28"/>
          <w:szCs w:val="28"/>
        </w:rPr>
      </w:pPr>
    </w:p>
    <w:p w14:paraId="59BFCAAA" w14:textId="77777777" w:rsidR="00C52B51" w:rsidRDefault="00C52B51">
      <w:pPr>
        <w:rPr>
          <w:rFonts w:ascii="Times New Roman" w:hAnsi="Times New Roman" w:cs="Times New Roman"/>
          <w:sz w:val="28"/>
          <w:szCs w:val="28"/>
        </w:rPr>
      </w:pPr>
    </w:p>
    <w:p w14:paraId="31FFF7B7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43CEE8BE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73C3A2E0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334C741F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170F8FC6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4B0B4F7C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0BF51680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546CE6CB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70DEDFB9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31399E37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0A776DF0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22C14E61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6CE8AFEF" w14:textId="35DEC014" w:rsidR="00EB6A5D" w:rsidRDefault="00EB6A5D">
      <w:pPr>
        <w:rPr>
          <w:rFonts w:ascii="Times New Roman" w:hAnsi="Times New Roman" w:cs="Times New Roman"/>
          <w:sz w:val="28"/>
          <w:szCs w:val="28"/>
        </w:rPr>
      </w:pPr>
    </w:p>
    <w:p w14:paraId="3D7B9EBA" w14:textId="7A9C0C11" w:rsidR="006C6AE7" w:rsidRDefault="006C6AE7">
      <w:pPr>
        <w:rPr>
          <w:rFonts w:ascii="Times New Roman" w:hAnsi="Times New Roman" w:cs="Times New Roman"/>
          <w:sz w:val="28"/>
          <w:szCs w:val="28"/>
        </w:rPr>
      </w:pPr>
    </w:p>
    <w:p w14:paraId="4F87EEE5" w14:textId="77777777" w:rsidR="00B354ED" w:rsidRDefault="00B354ED">
      <w:pPr>
        <w:rPr>
          <w:rFonts w:ascii="Times New Roman" w:hAnsi="Times New Roman" w:cs="Times New Roman"/>
          <w:sz w:val="28"/>
          <w:szCs w:val="28"/>
        </w:rPr>
      </w:pPr>
    </w:p>
    <w:p w14:paraId="63B48942" w14:textId="77777777" w:rsidR="00C52B51" w:rsidRDefault="00C52B51">
      <w:pPr>
        <w:rPr>
          <w:rFonts w:ascii="Times New Roman" w:hAnsi="Times New Roman" w:cs="Times New Roman"/>
          <w:sz w:val="28"/>
          <w:szCs w:val="28"/>
        </w:rPr>
      </w:pPr>
    </w:p>
    <w:p w14:paraId="20029972" w14:textId="77777777" w:rsidR="00C52B51" w:rsidRPr="00415B15" w:rsidRDefault="00C52B51">
      <w:pPr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p w14:paraId="35B255B7" w14:textId="77777777" w:rsidR="00C512DA" w:rsidRPr="00415B15" w:rsidRDefault="00C512DA" w:rsidP="006C6AE7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158F2AEB" w14:textId="77777777" w:rsidR="00C512DA" w:rsidRPr="00415B15" w:rsidRDefault="00C512DA" w:rsidP="006C6AE7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>к правилам определения</w:t>
      </w:r>
    </w:p>
    <w:p w14:paraId="306E4041" w14:textId="77777777" w:rsidR="00C512DA" w:rsidRPr="00415B15" w:rsidRDefault="00C512DA" w:rsidP="006C6AE7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>нормативных затрат</w:t>
      </w:r>
    </w:p>
    <w:p w14:paraId="10A3D103" w14:textId="77777777" w:rsidR="00C512DA" w:rsidRPr="00415B15" w:rsidRDefault="00C512DA" w:rsidP="006C6AE7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>на обеспечение функций</w:t>
      </w:r>
    </w:p>
    <w:p w14:paraId="779619EE" w14:textId="77777777" w:rsidR="00C512DA" w:rsidRPr="00415B15" w:rsidRDefault="00C512DA" w:rsidP="006C6AE7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B6A5D">
        <w:rPr>
          <w:rFonts w:ascii="Times New Roman" w:hAnsi="Times New Roman" w:cs="Times New Roman"/>
          <w:sz w:val="28"/>
          <w:szCs w:val="28"/>
        </w:rPr>
        <w:t>Новотитаровского</w:t>
      </w:r>
    </w:p>
    <w:p w14:paraId="546DC85B" w14:textId="77777777" w:rsidR="00C512DA" w:rsidRPr="00415B15" w:rsidRDefault="00C512DA" w:rsidP="006C6AE7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B6A5D">
        <w:rPr>
          <w:rFonts w:ascii="Times New Roman" w:hAnsi="Times New Roman" w:cs="Times New Roman"/>
          <w:sz w:val="28"/>
          <w:szCs w:val="28"/>
        </w:rPr>
        <w:t>Динского</w:t>
      </w:r>
    </w:p>
    <w:p w14:paraId="12AC1F82" w14:textId="77777777" w:rsidR="00C512DA" w:rsidRPr="00415B15" w:rsidRDefault="00C512DA" w:rsidP="006C6AE7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 xml:space="preserve">района и </w:t>
      </w:r>
      <w:proofErr w:type="gramStart"/>
      <w:r w:rsidRPr="00415B15">
        <w:rPr>
          <w:rFonts w:ascii="Times New Roman" w:hAnsi="Times New Roman" w:cs="Times New Roman"/>
          <w:sz w:val="28"/>
          <w:szCs w:val="28"/>
        </w:rPr>
        <w:t>подведомственных</w:t>
      </w:r>
      <w:proofErr w:type="gramEnd"/>
      <w:r w:rsidRPr="00415B15">
        <w:rPr>
          <w:rFonts w:ascii="Times New Roman" w:hAnsi="Times New Roman" w:cs="Times New Roman"/>
          <w:sz w:val="28"/>
          <w:szCs w:val="28"/>
        </w:rPr>
        <w:t xml:space="preserve"> муниципальных казенных</w:t>
      </w:r>
    </w:p>
    <w:p w14:paraId="70416689" w14:textId="77777777" w:rsidR="00C512DA" w:rsidRPr="00415B15" w:rsidRDefault="00C512DA" w:rsidP="006C6AE7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15B15">
        <w:rPr>
          <w:rFonts w:ascii="Times New Roman" w:hAnsi="Times New Roman" w:cs="Times New Roman"/>
          <w:sz w:val="28"/>
          <w:szCs w:val="28"/>
        </w:rPr>
        <w:t>учреждений</w:t>
      </w:r>
    </w:p>
    <w:p w14:paraId="18078B56" w14:textId="77777777" w:rsidR="00C512DA" w:rsidRDefault="00C512DA">
      <w:pPr>
        <w:rPr>
          <w:rFonts w:ascii="Times New Roman" w:hAnsi="Times New Roman" w:cs="Times New Roman"/>
          <w:sz w:val="28"/>
          <w:szCs w:val="28"/>
        </w:rPr>
      </w:pPr>
    </w:p>
    <w:p w14:paraId="74791591" w14:textId="77777777" w:rsidR="00D10D14" w:rsidRPr="00415B15" w:rsidRDefault="00D10D14">
      <w:pPr>
        <w:rPr>
          <w:rFonts w:ascii="Times New Roman" w:hAnsi="Times New Roman" w:cs="Times New Roman"/>
          <w:sz w:val="28"/>
          <w:szCs w:val="28"/>
        </w:rPr>
      </w:pPr>
    </w:p>
    <w:p w14:paraId="643D45C6" w14:textId="77777777" w:rsidR="00C512DA" w:rsidRPr="00C512DA" w:rsidRDefault="00C512DA" w:rsidP="00C512DA">
      <w:pPr>
        <w:widowControl/>
        <w:autoSpaceDE/>
        <w:autoSpaceDN/>
        <w:adjustRightInd/>
        <w:ind w:firstLine="4962"/>
        <w:jc w:val="center"/>
        <w:rPr>
          <w:rFonts w:ascii="Times New Roman" w:hAnsi="Times New Roman" w:cs="Times New Roman"/>
          <w:sz w:val="28"/>
          <w:szCs w:val="28"/>
        </w:rPr>
      </w:pPr>
    </w:p>
    <w:p w14:paraId="1DAA9E90" w14:textId="77777777" w:rsidR="00C512DA" w:rsidRPr="00C512DA" w:rsidRDefault="00C512DA" w:rsidP="00C512DA">
      <w:pPr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C512DA">
        <w:rPr>
          <w:rFonts w:ascii="Times New Roman" w:hAnsi="Times New Roman" w:cs="Times New Roman"/>
          <w:b/>
          <w:sz w:val="28"/>
          <w:szCs w:val="28"/>
          <w:lang w:eastAsia="zh-CN"/>
        </w:rPr>
        <w:t>МЕТОДИКА</w:t>
      </w:r>
    </w:p>
    <w:p w14:paraId="3591C7CA" w14:textId="77777777" w:rsidR="00C512DA" w:rsidRPr="00C512DA" w:rsidRDefault="00C512DA" w:rsidP="00C512DA">
      <w:pPr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C512DA">
        <w:rPr>
          <w:rFonts w:ascii="Times New Roman" w:hAnsi="Times New Roman" w:cs="Times New Roman"/>
          <w:b/>
          <w:sz w:val="28"/>
          <w:szCs w:val="28"/>
          <w:lang w:eastAsia="zh-CN"/>
        </w:rPr>
        <w:t>определения нормативных затрат на обеспечение</w:t>
      </w:r>
    </w:p>
    <w:p w14:paraId="34AA632E" w14:textId="77777777" w:rsidR="00C512DA" w:rsidRPr="00C512DA" w:rsidRDefault="00C512DA" w:rsidP="00C512DA">
      <w:pPr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C512DA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функций администрации </w:t>
      </w:r>
      <w:r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Новотитаровского </w:t>
      </w:r>
      <w:r w:rsidRPr="00C512DA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сельского поселения </w:t>
      </w:r>
    </w:p>
    <w:p w14:paraId="07ABAA8A" w14:textId="77777777" w:rsidR="00C512DA" w:rsidRPr="00C512DA" w:rsidRDefault="00C512DA" w:rsidP="00C512DA">
      <w:pPr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lang w:eastAsia="zh-CN"/>
        </w:rPr>
        <w:t>Динского</w:t>
      </w:r>
      <w:r w:rsidRPr="00C512DA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района и </w:t>
      </w:r>
      <w:proofErr w:type="gramStart"/>
      <w:r w:rsidRPr="00C512DA">
        <w:rPr>
          <w:rFonts w:ascii="Times New Roman" w:hAnsi="Times New Roman" w:cs="Times New Roman"/>
          <w:b/>
          <w:sz w:val="28"/>
          <w:szCs w:val="28"/>
          <w:lang w:eastAsia="zh-CN"/>
        </w:rPr>
        <w:t>подведомственных</w:t>
      </w:r>
      <w:proofErr w:type="gramEnd"/>
      <w:r w:rsidRPr="00C512DA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муниципальных </w:t>
      </w:r>
    </w:p>
    <w:p w14:paraId="5FBA26E7" w14:textId="77777777" w:rsidR="00C512DA" w:rsidRPr="00C512DA" w:rsidRDefault="00C512DA" w:rsidP="00C512DA">
      <w:pPr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C512DA">
        <w:rPr>
          <w:rFonts w:ascii="Times New Roman" w:hAnsi="Times New Roman" w:cs="Times New Roman"/>
          <w:b/>
          <w:sz w:val="28"/>
          <w:szCs w:val="28"/>
          <w:lang w:eastAsia="zh-CN"/>
        </w:rPr>
        <w:t>казенных учреждений</w:t>
      </w:r>
    </w:p>
    <w:p w14:paraId="037363A8" w14:textId="77777777" w:rsidR="00C512DA" w:rsidRPr="00C512DA" w:rsidRDefault="00C512DA" w:rsidP="00C512DA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CC2E18B" w14:textId="77777777" w:rsidR="00C512DA" w:rsidRPr="00C512DA" w:rsidRDefault="00C512DA" w:rsidP="00C512DA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B539691" w14:textId="77777777" w:rsidR="00C512DA" w:rsidRPr="00C512DA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sub_100"/>
      <w:r w:rsidRPr="00C512DA">
        <w:rPr>
          <w:rFonts w:ascii="Times New Roman" w:hAnsi="Times New Roman" w:cs="Times New Roman"/>
          <w:bCs/>
          <w:sz w:val="28"/>
          <w:szCs w:val="28"/>
        </w:rPr>
        <w:t xml:space="preserve">I. </w:t>
      </w:r>
      <w:r w:rsidRPr="00C512DA">
        <w:rPr>
          <w:rFonts w:ascii="Times New Roman" w:hAnsi="Times New Roman" w:cs="Times New Roman"/>
          <w:b/>
          <w:bCs/>
          <w:sz w:val="28"/>
          <w:szCs w:val="28"/>
        </w:rPr>
        <w:t>Затраты на информационно-коммуникационные технологии</w:t>
      </w:r>
    </w:p>
    <w:bookmarkEnd w:id="4"/>
    <w:p w14:paraId="30C4294B" w14:textId="77777777" w:rsidR="00C512DA" w:rsidRPr="00C512DA" w:rsidRDefault="00C512DA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70FC4F" w14:textId="77777777" w:rsidR="00C512DA" w:rsidRPr="00C512DA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sub_101"/>
      <w:r w:rsidRPr="00C512DA">
        <w:rPr>
          <w:rFonts w:ascii="Times New Roman" w:hAnsi="Times New Roman" w:cs="Times New Roman"/>
          <w:b/>
          <w:bCs/>
          <w:sz w:val="28"/>
          <w:szCs w:val="28"/>
        </w:rPr>
        <w:t>Затраты на услуги связи</w:t>
      </w:r>
    </w:p>
    <w:bookmarkEnd w:id="5"/>
    <w:p w14:paraId="398C4947" w14:textId="77777777" w:rsidR="00C512DA" w:rsidRPr="00C512DA" w:rsidRDefault="00C512DA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5E3F5E5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6" w:name="sub_11"/>
      <w:r w:rsidRPr="00C512DA">
        <w:rPr>
          <w:rFonts w:ascii="Times New Roman" w:hAnsi="Times New Roman" w:cs="Times New Roman"/>
          <w:sz w:val="28"/>
          <w:szCs w:val="28"/>
        </w:rPr>
        <w:t>1. Затраты на абонентскую плату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 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44B22EF" wp14:editId="31880ACF">
            <wp:extent cx="180975" cy="18097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 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6"/>
    <w:p w14:paraId="255D2883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B1374D3" wp14:editId="4475A363">
            <wp:extent cx="1047750" cy="361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01E7E6A9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009D38B" wp14:editId="44057FBF">
            <wp:extent cx="171450" cy="1428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 с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абонентской платой;</w:t>
      </w:r>
    </w:p>
    <w:p w14:paraId="3888964B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2028CCB" wp14:editId="56E00962">
            <wp:extent cx="180975" cy="1428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ежемесячная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-я абонентская плата в расчете на 1 абонентский номер для передачи голосовой информации;</w:t>
      </w:r>
    </w:p>
    <w:p w14:paraId="6AFA9E3A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BD4D2EF" wp14:editId="5EAD0EF6">
            <wp:extent cx="180975" cy="1428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месяцев предоставления услуги с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абонентской платой.</w:t>
      </w:r>
    </w:p>
    <w:p w14:paraId="2B9505E4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7" w:name="sub_12"/>
      <w:r w:rsidRPr="00C512DA">
        <w:rPr>
          <w:rFonts w:ascii="Times New Roman" w:hAnsi="Times New Roman" w:cs="Times New Roman"/>
          <w:sz w:val="28"/>
          <w:szCs w:val="28"/>
        </w:rPr>
        <w:t>2. Затраты на повременную оплату местных, междугородних и международных телефонных соединений (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З</w:t>
      </w:r>
      <w:r w:rsidRPr="00C512DA">
        <w:rPr>
          <w:rFonts w:ascii="Times New Roman" w:hAnsi="Times New Roman" w:cs="Times New Roman"/>
          <w:sz w:val="28"/>
          <w:szCs w:val="28"/>
          <w:vertAlign w:val="subscript"/>
        </w:rPr>
        <w:t>пов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>)  определяются по формуле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bookmarkEnd w:id="7"/>
    <w:p w14:paraId="0F0FC82F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23E230" wp14:editId="6BA917B6">
            <wp:extent cx="3419475" cy="3619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6B7F6A12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0FF9DDF" wp14:editId="79585E7B">
            <wp:extent cx="161925" cy="1428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абонентских номеров для передачи голосовой информации, используемых для местных телефонных соединений, </w:t>
      </w:r>
      <w:proofErr w:type="gramStart"/>
      <w:r w:rsidR="00C512DA" w:rsidRPr="00C512DA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 </w:t>
      </w: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E2D9928" wp14:editId="465972C4">
            <wp:extent cx="257175" cy="1238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тарифом;</w:t>
      </w:r>
    </w:p>
    <w:p w14:paraId="12151AD2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0949DDF" wp14:editId="10795798">
            <wp:extent cx="152400" cy="1428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продолжительность местных телефонных соединений в месяц в расчете на 1 абонентский номер для передачи голосовой информации по </w:t>
      </w: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A222522" wp14:editId="2AF744B2">
            <wp:extent cx="257175" cy="1238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тарифу;</w:t>
      </w:r>
    </w:p>
    <w:p w14:paraId="4EB29B84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B13351B" wp14:editId="5AE941D8">
            <wp:extent cx="161925" cy="1428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минуты разговора при местных телефонных соединениях по </w:t>
      </w: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18FF12E" wp14:editId="4A245943">
            <wp:extent cx="257175" cy="12382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тарифу;</w:t>
      </w:r>
    </w:p>
    <w:p w14:paraId="3504FDC1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F813A3A" wp14:editId="4BA3A992">
            <wp:extent cx="180975" cy="1428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месяцев предоставления услуги местной телефонной связи по </w:t>
      </w: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0AD3275" wp14:editId="6F75AC56">
            <wp:extent cx="257175" cy="1238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тарифу;</w:t>
      </w:r>
    </w:p>
    <w:p w14:paraId="1B87B70C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061466C" wp14:editId="7ED7555A">
            <wp:extent cx="171450" cy="1428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абонентских номеров для передачи голосовой информации, используемых для междугородних телефонных соединений, с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-м тарифом;</w:t>
      </w:r>
    </w:p>
    <w:p w14:paraId="40860A58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5F25FC6" wp14:editId="5E50EEFE">
            <wp:extent cx="161925" cy="14287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продолжительность междугородних телефонных соединений в месяц в расчете на 1 абонентский телефонный номер для передачи голосовой информации по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-му тарифу;</w:t>
      </w:r>
    </w:p>
    <w:p w14:paraId="7147BAA4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1ED6BB9" wp14:editId="6C4A9629">
            <wp:extent cx="171450" cy="14287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минуты разговора при междугородних телефонных соединениях по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-му тарифу;</w:t>
      </w:r>
    </w:p>
    <w:p w14:paraId="67D01C43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F89B3" wp14:editId="46025398">
            <wp:extent cx="180975" cy="14287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месяцев предоставления услуги междугородней телефонной связи по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-му тарифу;</w:t>
      </w:r>
    </w:p>
    <w:p w14:paraId="35D92BC1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24DD791" wp14:editId="5F53BE59">
            <wp:extent cx="190500" cy="14287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абонентских номеров для передачи голосовой информации, используемых для международных телефонных соединений, с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C512DA" w:rsidRPr="00C512DA">
        <w:rPr>
          <w:rFonts w:ascii="Times New Roman" w:hAnsi="Times New Roman" w:cs="Times New Roman"/>
          <w:sz w:val="28"/>
          <w:szCs w:val="28"/>
        </w:rPr>
        <w:t>-м тарифом;</w:t>
      </w:r>
    </w:p>
    <w:p w14:paraId="677056CA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ABA5305" wp14:editId="490FB5DE">
            <wp:extent cx="180975" cy="14287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продолжительность международных телефонных соединений в месяц в расчете на 1 абонентский номер для передачи голосовой информации по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C512DA" w:rsidRPr="00C512DA">
        <w:rPr>
          <w:rFonts w:ascii="Times New Roman" w:hAnsi="Times New Roman" w:cs="Times New Roman"/>
          <w:sz w:val="28"/>
          <w:szCs w:val="28"/>
        </w:rPr>
        <w:t>-му тарифу;</w:t>
      </w:r>
    </w:p>
    <w:p w14:paraId="5BBE6EC1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AC0D153" wp14:editId="522B4886">
            <wp:extent cx="190500" cy="1428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минуты разговора при международных телефонных соединениях по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C512DA" w:rsidRPr="00C512DA">
        <w:rPr>
          <w:rFonts w:ascii="Times New Roman" w:hAnsi="Times New Roman" w:cs="Times New Roman"/>
          <w:sz w:val="28"/>
          <w:szCs w:val="28"/>
        </w:rPr>
        <w:t>-му тарифу;</w:t>
      </w:r>
    </w:p>
    <w:p w14:paraId="33ABC71E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18A21C2" wp14:editId="0B3DEA98">
            <wp:extent cx="200025" cy="14287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месяцев предоставления услуги международной телефонной связи по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C512DA" w:rsidRPr="00C512DA">
        <w:rPr>
          <w:rFonts w:ascii="Times New Roman" w:hAnsi="Times New Roman" w:cs="Times New Roman"/>
          <w:sz w:val="28"/>
          <w:szCs w:val="28"/>
        </w:rPr>
        <w:t>-му тарифу.</w:t>
      </w:r>
    </w:p>
    <w:p w14:paraId="60029E0B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sz w:val="28"/>
          <w:szCs w:val="28"/>
        </w:rPr>
        <w:t>3. Затраты на оплату услуг подвижной связи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 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15D77E6" wp14:editId="59CD929D">
            <wp:extent cx="171450" cy="14287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 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p w14:paraId="5F75E529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E7E65A1" wp14:editId="120DAE1A">
            <wp:extent cx="1133475" cy="3619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48E53594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1DCE267" wp14:editId="01E663C9">
            <wp:extent cx="200025" cy="14287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абонентских номеров пользовательского (оконечного) оборудования, подключенного к сети подвижной связи (далее - номер абонентской станции);</w:t>
      </w:r>
    </w:p>
    <w:p w14:paraId="1C4546E2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E8ECBBD" wp14:editId="472B1AEE">
            <wp:extent cx="200025" cy="14287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ежемесячная цена услуги подвижной связи в расчете на 1 номер сотовой абонентской станции в соответствии с нормативами муниципальных органов, определенными с учетом нормативов обеспечения средствами связи</w:t>
      </w:r>
      <w:r w:rsidR="00C512DA" w:rsidRPr="00C512DA">
        <w:rPr>
          <w:rFonts w:ascii="Times New Roman" w:hAnsi="Times New Roman" w:cs="Times New Roman"/>
          <w:b/>
          <w:bCs/>
          <w:color w:val="26282F"/>
          <w:sz w:val="28"/>
          <w:szCs w:val="28"/>
        </w:rPr>
        <w:t>;</w:t>
      </w:r>
    </w:p>
    <w:p w14:paraId="28BD16F5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BB50463" wp14:editId="4A762155">
            <wp:extent cx="209550" cy="14287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месяцев (кварталов) предоставления услуги подвижной связи.</w:t>
      </w:r>
    </w:p>
    <w:p w14:paraId="79267A16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8" w:name="sub_14"/>
      <w:r w:rsidRPr="00C512DA">
        <w:rPr>
          <w:rFonts w:ascii="Times New Roman" w:hAnsi="Times New Roman" w:cs="Times New Roman"/>
          <w:sz w:val="28"/>
          <w:szCs w:val="28"/>
        </w:rPr>
        <w:t xml:space="preserve">4. Затраты на передачу данных с использованием информационно-телекоммуникационной сети «Интернет» (далее - сеть «Интернет») и услуги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интернет-провайдеров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 xml:space="preserve"> для планшетных компьютеров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E98BC7" wp14:editId="0AA4193A">
            <wp:extent cx="133350" cy="142875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8"/>
    <w:p w14:paraId="542689F7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46887EE" wp14:editId="4933A8B3">
            <wp:extent cx="1038225" cy="36195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658798D4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DDBC2CD" wp14:editId="52CD2244">
            <wp:extent cx="171450" cy="142875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SIM</w:t>
      </w:r>
      <w:r w:rsidR="00C512DA" w:rsidRPr="00C512DA">
        <w:rPr>
          <w:rFonts w:ascii="Times New Roman" w:hAnsi="Times New Roman" w:cs="Times New Roman"/>
          <w:sz w:val="28"/>
          <w:szCs w:val="28"/>
        </w:rPr>
        <w:t>-карт в соответствии с нормативами муниципальных органов;</w:t>
      </w:r>
    </w:p>
    <w:p w14:paraId="1DFEDD87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2A864D8" wp14:editId="313179A7">
            <wp:extent cx="171450" cy="14287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ежемесячная цена в расчете на 1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SIM</w:t>
      </w:r>
      <w:r w:rsidR="00C512DA" w:rsidRPr="00C512DA">
        <w:rPr>
          <w:rFonts w:ascii="Times New Roman" w:hAnsi="Times New Roman" w:cs="Times New Roman"/>
          <w:sz w:val="28"/>
          <w:szCs w:val="28"/>
        </w:rPr>
        <w:t>-карту;</w:t>
      </w:r>
    </w:p>
    <w:p w14:paraId="558535B8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214C493" wp14:editId="01C60B21">
            <wp:extent cx="180975" cy="142875"/>
            <wp:effectExtent l="0" t="0" r="9525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месяцев предоставления услуги передачи данных.</w:t>
      </w:r>
    </w:p>
    <w:p w14:paraId="726ABE17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9" w:name="sub_15"/>
      <w:r w:rsidRPr="00C512DA">
        <w:rPr>
          <w:rFonts w:ascii="Times New Roman" w:hAnsi="Times New Roman" w:cs="Times New Roman"/>
          <w:sz w:val="28"/>
          <w:szCs w:val="28"/>
        </w:rPr>
        <w:t xml:space="preserve">5. Затраты на сеть «Интернет» и услуги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интернет-провайдеров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Зи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bookmarkEnd w:id="9"/>
    <w:p w14:paraId="040B67ED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5A5AEA8" wp14:editId="602A2951">
            <wp:extent cx="895350" cy="36195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449EB468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C7FE171" wp14:editId="60F87DCC">
            <wp:extent cx="133350" cy="142875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каналов передачи данных сети «Интернет» с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пропускной способностью;</w:t>
      </w:r>
    </w:p>
    <w:p w14:paraId="177BD44C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7FEDB78" wp14:editId="473654B3">
            <wp:extent cx="133350" cy="142875"/>
            <wp:effectExtent l="0" t="0" r="0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месячная цена аренды канала передачи данных сети «Интернет» с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пропускной способностью;</w:t>
      </w:r>
    </w:p>
    <w:p w14:paraId="048C2B46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A5C2328" wp14:editId="0BBD7DFE">
            <wp:extent cx="142875" cy="142875"/>
            <wp:effectExtent l="0" t="0" r="952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месяцев аренды канала передачи данных сети «Интернет» с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пропускной способностью.</w:t>
      </w:r>
    </w:p>
    <w:p w14:paraId="1064D0BC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10" w:name="sub_16"/>
      <w:r w:rsidRPr="00C512DA">
        <w:rPr>
          <w:rFonts w:ascii="Times New Roman" w:hAnsi="Times New Roman" w:cs="Times New Roman"/>
          <w:sz w:val="28"/>
          <w:szCs w:val="28"/>
        </w:rPr>
        <w:t>6. Затраты на электросвязь, относящуюся к связи специального назначения, используемой на муниципальном уровне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F971F2F" wp14:editId="63944AD4">
            <wp:extent cx="180975" cy="142875"/>
            <wp:effectExtent l="0" t="0" r="0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10"/>
    <w:p w14:paraId="06A86789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B07917D" wp14:editId="7C654684">
            <wp:extent cx="895350" cy="142875"/>
            <wp:effectExtent l="0" t="0" r="0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05989ED5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4B11FD5D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44F3B8D" wp14:editId="7EAC64F7">
            <wp:extent cx="180975" cy="142875"/>
            <wp:effectExtent l="0" t="0" r="0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телефонных номеров электросвязи, относящейся к связи специального назначения, используемой на муниципальном уровне;</w:t>
      </w:r>
    </w:p>
    <w:p w14:paraId="0C31A42B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AA4248" wp14:editId="3CBD8306">
            <wp:extent cx="180975" cy="142875"/>
            <wp:effectExtent l="0" t="0" r="0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услуги электросвязи, относящейся к связи специального назначения, используемой на муниципальном уровне, в расчете на 1 телефонный номер, включая ежемесячную плату за организацию соответствующего </w:t>
      </w:r>
      <w:proofErr w:type="gramStart"/>
      <w:r w:rsidR="00C512DA" w:rsidRPr="00C512DA">
        <w:rPr>
          <w:rFonts w:ascii="Times New Roman" w:hAnsi="Times New Roman" w:cs="Times New Roman"/>
          <w:sz w:val="28"/>
          <w:szCs w:val="28"/>
        </w:rPr>
        <w:t>количества линий связи сети связи специального назначения</w:t>
      </w:r>
      <w:proofErr w:type="gramEnd"/>
      <w:r w:rsidR="00C512DA" w:rsidRPr="00C512DA">
        <w:rPr>
          <w:rFonts w:ascii="Times New Roman" w:hAnsi="Times New Roman" w:cs="Times New Roman"/>
          <w:sz w:val="28"/>
          <w:szCs w:val="28"/>
        </w:rPr>
        <w:t>;</w:t>
      </w:r>
    </w:p>
    <w:p w14:paraId="6773AEC1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D583FDE" wp14:editId="4D96F473">
            <wp:extent cx="200025" cy="142875"/>
            <wp:effectExtent l="0" t="0" r="0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месяцев предоставления услуги.</w:t>
      </w:r>
    </w:p>
    <w:p w14:paraId="5C041799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11" w:name="sub_17"/>
      <w:r w:rsidRPr="00C512DA">
        <w:rPr>
          <w:rFonts w:ascii="Times New Roman" w:hAnsi="Times New Roman" w:cs="Times New Roman"/>
          <w:sz w:val="28"/>
          <w:szCs w:val="28"/>
        </w:rPr>
        <w:t>7. Затраты на оплату услуг по предоставлению цифровых потоков для коммутируемых телефонных соединений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 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32CC096" wp14:editId="56E5080B">
            <wp:extent cx="142875" cy="14287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 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</w:t>
      </w:r>
    </w:p>
    <w:bookmarkEnd w:id="11"/>
    <w:p w14:paraId="240A4198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B7267C3" wp14:editId="5F036E8B">
            <wp:extent cx="1038225" cy="36195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3883251C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1B4A802" wp14:editId="2A9E2294">
            <wp:extent cx="171450" cy="142875"/>
            <wp:effectExtent l="0" t="0" r="0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организованных цифровых потоков с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абонентской платой;</w:t>
      </w:r>
    </w:p>
    <w:p w14:paraId="1A336230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A1570B" wp14:editId="3B94FB37">
            <wp:extent cx="171450" cy="142875"/>
            <wp:effectExtent l="0" t="0" r="0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ежемесячная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-я абонентская плата за цифровой поток;</w:t>
      </w:r>
    </w:p>
    <w:p w14:paraId="404A9C10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D764BFD" wp14:editId="1E4E0F0A">
            <wp:extent cx="180975" cy="142875"/>
            <wp:effectExtent l="0" t="0" r="9525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месяцев предоставления услуги с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абонентской платой.</w:t>
      </w:r>
    </w:p>
    <w:p w14:paraId="0951D660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12" w:name="sub_18"/>
      <w:r w:rsidRPr="00C512DA">
        <w:rPr>
          <w:rFonts w:ascii="Times New Roman" w:hAnsi="Times New Roman" w:cs="Times New Roman"/>
          <w:sz w:val="28"/>
          <w:szCs w:val="28"/>
        </w:rPr>
        <w:t>8. Затраты на оплату иных услуг связи в сфере информационно-коммуникационных технологий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3A3BC37" wp14:editId="2B784BB2">
            <wp:extent cx="142875" cy="142875"/>
            <wp:effectExtent l="0" t="0" r="0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12"/>
    <w:p w14:paraId="2399DC12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0FCAA9B" wp14:editId="3829C5F7">
            <wp:extent cx="581025" cy="36195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609C650C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59C5D69" wp14:editId="4AB86654">
            <wp:extent cx="171450" cy="142875"/>
            <wp:effectExtent l="0" t="0" r="0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по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иной услуге связи, определяемая по фактическим данным отчетного финансового года.</w:t>
      </w:r>
    </w:p>
    <w:p w14:paraId="6ADD5446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47F6F63E" w14:textId="77777777" w:rsidR="00C512DA" w:rsidRPr="00D10D14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3" w:name="sub_102"/>
      <w:r w:rsidRPr="00D10D14">
        <w:rPr>
          <w:rFonts w:ascii="Times New Roman" w:hAnsi="Times New Roman" w:cs="Times New Roman"/>
          <w:b/>
          <w:bCs/>
          <w:sz w:val="28"/>
          <w:szCs w:val="28"/>
        </w:rPr>
        <w:t>Затраты на содержание имущества</w:t>
      </w:r>
    </w:p>
    <w:bookmarkEnd w:id="13"/>
    <w:p w14:paraId="68518941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1B0B6F90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14" w:name="sub_19"/>
      <w:r w:rsidRPr="00C512DA">
        <w:rPr>
          <w:rFonts w:ascii="Times New Roman" w:hAnsi="Times New Roman" w:cs="Times New Roman"/>
          <w:sz w:val="28"/>
          <w:szCs w:val="28"/>
        </w:rPr>
        <w:t xml:space="preserve">9. При определении затрат на техническое обслуживание и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 xml:space="preserve">-профилактический ремонт, указанный в </w:t>
      </w:r>
      <w:hyperlink w:anchor="sub_110" w:history="1">
        <w:r w:rsidRPr="00C512DA">
          <w:rPr>
            <w:rFonts w:ascii="Times New Roman" w:hAnsi="Times New Roman" w:cs="Times New Roman"/>
            <w:b/>
            <w:sz w:val="28"/>
            <w:szCs w:val="28"/>
          </w:rPr>
          <w:t>пунктах 10 - 15</w:t>
        </w:r>
      </w:hyperlink>
      <w:r w:rsidRPr="00C512DA">
        <w:rPr>
          <w:rFonts w:ascii="Times New Roman" w:hAnsi="Times New Roman" w:cs="Times New Roman"/>
          <w:sz w:val="28"/>
          <w:szCs w:val="28"/>
        </w:rPr>
        <w:t xml:space="preserve"> </w:t>
      </w:r>
      <w:r w:rsidRPr="00C512DA">
        <w:rPr>
          <w:rFonts w:ascii="Times New Roman" w:hAnsi="Times New Roman" w:cs="Times New Roman"/>
          <w:sz w:val="28"/>
          <w:szCs w:val="28"/>
        </w:rPr>
        <w:lastRenderedPageBreak/>
        <w:t xml:space="preserve">настоящей Методики, применяется перечень работ по техническому обслуживанию и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>-профилактическому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</w:r>
    </w:p>
    <w:bookmarkEnd w:id="14"/>
    <w:p w14:paraId="20C39ED6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sz w:val="28"/>
          <w:szCs w:val="28"/>
        </w:rPr>
        <w:t xml:space="preserve">10. Затраты на техническое обслуживание и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>-профилактический ремонт вычислительной техники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F3A6E8C" wp14:editId="1FAFB605">
            <wp:extent cx="171450" cy="142875"/>
            <wp:effectExtent l="0" t="0" r="0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p w14:paraId="0BB14213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E6AA65" wp14:editId="5623B098">
            <wp:extent cx="876300" cy="36195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2A408D93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0983FC80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3A9122" wp14:editId="0BDE9DFF">
            <wp:extent cx="219075" cy="142875"/>
            <wp:effectExtent l="0" t="0" r="0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фактическое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-й вычислительной техники, но не </w:t>
      </w:r>
      <w:proofErr w:type="gramStart"/>
      <w:r w:rsidR="00C512DA" w:rsidRPr="00C512DA">
        <w:rPr>
          <w:rFonts w:ascii="Times New Roman" w:hAnsi="Times New Roman" w:cs="Times New Roman"/>
          <w:sz w:val="28"/>
          <w:szCs w:val="28"/>
        </w:rPr>
        <w:t>более предельного</w:t>
      </w:r>
      <w:proofErr w:type="gram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 количества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вычислительной техники;</w:t>
      </w:r>
    </w:p>
    <w:p w14:paraId="277A618A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65FEE8A" wp14:editId="594F1918">
            <wp:extent cx="200025" cy="142875"/>
            <wp:effectExtent l="0" t="0" r="0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-профилактического ремонта в расчете на 1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-ю вычислительную технику в год.</w:t>
      </w:r>
    </w:p>
    <w:p w14:paraId="1CFCB6F6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sz w:val="28"/>
          <w:szCs w:val="28"/>
        </w:rPr>
        <w:t xml:space="preserve">Предельное количество </w:t>
      </w:r>
      <w:r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512DA">
        <w:rPr>
          <w:rFonts w:ascii="Times New Roman" w:hAnsi="Times New Roman" w:cs="Times New Roman"/>
          <w:sz w:val="28"/>
          <w:szCs w:val="28"/>
        </w:rPr>
        <w:t>-й вычислительной техники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829C63" wp14:editId="0FB666AC">
            <wp:extent cx="409575" cy="142875"/>
            <wp:effectExtent l="0" t="0" r="9525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определяется с округлением до целого по формулам:</w:t>
      </w:r>
    </w:p>
    <w:p w14:paraId="2603CE51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7B0EAFD2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38D8CC1" wp14:editId="485DB1C3">
            <wp:extent cx="876300" cy="142875"/>
            <wp:effectExtent l="0" t="0" r="0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для закрытого контура обработки информации,</w:t>
      </w:r>
    </w:p>
    <w:p w14:paraId="7D7C068B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1A13FB0F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D796406" wp14:editId="44FF2062">
            <wp:extent cx="762000" cy="142875"/>
            <wp:effectExtent l="0" t="0" r="0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для открытого контура обработки информации, где:</w:t>
      </w:r>
    </w:p>
    <w:p w14:paraId="0B932BF8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280A8171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A8A2027" wp14:editId="700035C2">
            <wp:extent cx="161925" cy="142875"/>
            <wp:effectExtent l="0" t="0" r="9525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расчетная численность основных работников, определяемая по формуле:</w:t>
      </w:r>
    </w:p>
    <w:p w14:paraId="3614964E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31B3927" wp14:editId="566C79BD">
            <wp:extent cx="1095375" cy="15240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4ED70866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A872912" wp14:editId="4E3F501C">
            <wp:extent cx="114300" cy="142875"/>
            <wp:effectExtent l="0" t="0" r="0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фактическая численность муниципальных служащих;</w:t>
      </w:r>
    </w:p>
    <w:p w14:paraId="2A6A17A2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F12154" wp14:editId="56988794">
            <wp:extent cx="123825" cy="142875"/>
            <wp:effectExtent l="0" t="0" r="0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фактическая численность работников, замещающих должности, не являющиеся должностями муниципальной службы;</w:t>
      </w:r>
    </w:p>
    <w:p w14:paraId="43196EE1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496208B" wp14:editId="7E6B3DEC">
            <wp:extent cx="219075" cy="142875"/>
            <wp:effectExtent l="0" t="0" r="9525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фактическая численность работников, оплата которых осуществляется в рамках отраслевой системы оплаты труда;</w:t>
      </w:r>
    </w:p>
    <w:p w14:paraId="41BF7D16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sz w:val="28"/>
          <w:szCs w:val="28"/>
        </w:rPr>
        <w:t>1,1 - коэффициент, который, используется на случай замещения вакантных должностей.</w:t>
      </w:r>
    </w:p>
    <w:p w14:paraId="6A2E9C8A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15" w:name="sub_111"/>
      <w:r w:rsidRPr="00C512DA">
        <w:rPr>
          <w:rFonts w:ascii="Times New Roman" w:hAnsi="Times New Roman" w:cs="Times New Roman"/>
          <w:sz w:val="28"/>
          <w:szCs w:val="28"/>
        </w:rPr>
        <w:t xml:space="preserve">11. Затраты на техническое обслуживание и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>-профилактический ремонт оборудования по обеспечению безопасности информации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333873C" wp14:editId="1AD7F66B">
            <wp:extent cx="180975" cy="142875"/>
            <wp:effectExtent l="0" t="0" r="9525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15"/>
    <w:p w14:paraId="19385B63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A1536D1" wp14:editId="4AE4E8DC">
            <wp:extent cx="895350" cy="36195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2216A51B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C62034" wp14:editId="2DCE5464">
            <wp:extent cx="200025" cy="142875"/>
            <wp:effectExtent l="0" t="0" r="9525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единиц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оборудования по обеспечению безопасности информации;</w:t>
      </w:r>
    </w:p>
    <w:p w14:paraId="59C8C2DE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F885093" wp14:editId="0B8805DA">
            <wp:extent cx="200025" cy="142875"/>
            <wp:effectExtent l="0" t="0" r="9525" b="952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-профилактического ремонта 1 единицы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оборудования в год.</w:t>
      </w:r>
    </w:p>
    <w:p w14:paraId="05E8921F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16" w:name="sub_112"/>
      <w:r w:rsidRPr="00C512DA">
        <w:rPr>
          <w:rFonts w:ascii="Times New Roman" w:hAnsi="Times New Roman" w:cs="Times New Roman"/>
          <w:sz w:val="28"/>
          <w:szCs w:val="28"/>
        </w:rPr>
        <w:t xml:space="preserve">12. Затраты на техническое обслуживание и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>-профилактический ремонт системы телефонной связи (автоматизированных телефонных станций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>)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C5525A1" wp14:editId="69917C7C">
            <wp:extent cx="161925" cy="142875"/>
            <wp:effectExtent l="0" t="0" r="9525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16"/>
    <w:p w14:paraId="463A7013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D618993" wp14:editId="71E78EC9">
            <wp:extent cx="857250" cy="361950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4AEA6750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B5DB2AC" wp14:editId="349C61DA">
            <wp:extent cx="190500" cy="142875"/>
            <wp:effectExtent l="0" t="0" r="0" b="952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автоматизированных телефонных станций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вида;</w:t>
      </w:r>
    </w:p>
    <w:p w14:paraId="1D8A3CCF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E62BB37" wp14:editId="5CB510B5">
            <wp:extent cx="190500" cy="142875"/>
            <wp:effectExtent l="0" t="0" r="0" b="952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-профилактического ремонта 1 автоматизированной телефонной станции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вида в год.</w:t>
      </w:r>
    </w:p>
    <w:p w14:paraId="5B4B9562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17" w:name="sub_113"/>
      <w:r w:rsidRPr="00C512DA">
        <w:rPr>
          <w:rFonts w:ascii="Times New Roman" w:hAnsi="Times New Roman" w:cs="Times New Roman"/>
          <w:sz w:val="28"/>
          <w:szCs w:val="28"/>
        </w:rPr>
        <w:t xml:space="preserve">13. Затраты на техническое обслуживание и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>-профилактический ремонт локальных вычислительных сетей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4EE6F7" wp14:editId="52FF6B32">
            <wp:extent cx="200025" cy="142875"/>
            <wp:effectExtent l="0" t="0" r="9525" b="952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17"/>
    <w:p w14:paraId="7DAEB5AD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BC0325C" wp14:editId="0758BB0F">
            <wp:extent cx="857250" cy="36195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327CAF53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0CD46F" wp14:editId="713EAA0C">
            <wp:extent cx="190500" cy="14287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устройств локальных вычислительных сетей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вида;</w:t>
      </w:r>
    </w:p>
    <w:p w14:paraId="745ED831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C0E74CA" wp14:editId="21A3288D">
            <wp:extent cx="238125" cy="142875"/>
            <wp:effectExtent l="0" t="0" r="952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-профилактического ремонта 1 устройства локальных вычислительных сетей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вида в год.</w:t>
      </w:r>
    </w:p>
    <w:p w14:paraId="7598D638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18" w:name="sub_114"/>
      <w:r w:rsidRPr="00C512DA">
        <w:rPr>
          <w:rFonts w:ascii="Times New Roman" w:hAnsi="Times New Roman" w:cs="Times New Roman"/>
          <w:sz w:val="28"/>
          <w:szCs w:val="28"/>
        </w:rPr>
        <w:t xml:space="preserve">14. Затраты на техническое обслуживание и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>-профилактический ремонт систем бесперебойного питания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B57616C" wp14:editId="3241288E">
            <wp:extent cx="180975" cy="142875"/>
            <wp:effectExtent l="0" t="0" r="9525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18"/>
    <w:p w14:paraId="035F1D74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8BD8B88" wp14:editId="6A9E9FDE">
            <wp:extent cx="895350" cy="36195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72F9AF66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2680214" wp14:editId="4B24B1D3">
            <wp:extent cx="200025" cy="142875"/>
            <wp:effectExtent l="0" t="0" r="9525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модулей бесперебойного питания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вида;</w:t>
      </w:r>
    </w:p>
    <w:p w14:paraId="6FCAC819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9C6CF75" wp14:editId="3B11933F">
            <wp:extent cx="200025" cy="142875"/>
            <wp:effectExtent l="0" t="0" r="9525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-профилактического ремонта 1 модуля бесперебойного питания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вида в год.</w:t>
      </w:r>
    </w:p>
    <w:p w14:paraId="516B6496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19" w:name="sub_115"/>
      <w:r w:rsidRPr="00C512DA">
        <w:rPr>
          <w:rFonts w:ascii="Times New Roman" w:hAnsi="Times New Roman" w:cs="Times New Roman"/>
          <w:sz w:val="28"/>
          <w:szCs w:val="28"/>
        </w:rPr>
        <w:t xml:space="preserve">15. Затраты на техническое обслуживание и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>-профилактический ремонт принтеров, многофункциональных устройств копировальных аппаратов и иной оргтехники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C4AA643" wp14:editId="46D93207">
            <wp:extent cx="190500" cy="142875"/>
            <wp:effectExtent l="0" t="0" r="0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19"/>
    <w:p w14:paraId="1FFEB1ED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6120A5" wp14:editId="4A2E1536">
            <wp:extent cx="933450" cy="36195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08FC8600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4F08617" wp14:editId="7A551983">
            <wp:extent cx="219075" cy="142875"/>
            <wp:effectExtent l="0" t="0" r="0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-х принтеров, многофункциональных устройств копировальных аппаратов и иной оргтехники в соответствии с нормативами муниципальных органов;</w:t>
      </w:r>
    </w:p>
    <w:p w14:paraId="5AAD6A9E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DC0ABC7" wp14:editId="538ACE6E">
            <wp:extent cx="219075" cy="142875"/>
            <wp:effectExtent l="0" t="0" r="0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-профилактического ремонта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-х принтеров, многофункциональных устройств копировальных аппаратов и иной оргтехники в год.</w:t>
      </w:r>
    </w:p>
    <w:p w14:paraId="49E00737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32819E53" w14:textId="77777777" w:rsidR="00C512DA" w:rsidRPr="00D10D14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20" w:name="sub_103"/>
      <w:r w:rsidRPr="00D10D14">
        <w:rPr>
          <w:rFonts w:ascii="Times New Roman" w:hAnsi="Times New Roman" w:cs="Times New Roman"/>
          <w:b/>
          <w:bCs/>
          <w:sz w:val="28"/>
          <w:szCs w:val="28"/>
        </w:rPr>
        <w:t xml:space="preserve">Затраты на приобретение прочих работ и услуг, </w:t>
      </w:r>
    </w:p>
    <w:p w14:paraId="31A3ABB9" w14:textId="77777777" w:rsidR="00C512DA" w:rsidRPr="00D10D14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10D14">
        <w:rPr>
          <w:rFonts w:ascii="Times New Roman" w:hAnsi="Times New Roman" w:cs="Times New Roman"/>
          <w:b/>
          <w:bCs/>
          <w:sz w:val="28"/>
          <w:szCs w:val="28"/>
        </w:rPr>
        <w:t xml:space="preserve">не относящиеся к затратам на услуги связи, </w:t>
      </w:r>
    </w:p>
    <w:p w14:paraId="6EFF9C50" w14:textId="77777777" w:rsidR="00C512DA" w:rsidRPr="00C512DA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D10D14">
        <w:rPr>
          <w:rFonts w:ascii="Times New Roman" w:hAnsi="Times New Roman" w:cs="Times New Roman"/>
          <w:b/>
          <w:bCs/>
          <w:sz w:val="28"/>
          <w:szCs w:val="28"/>
        </w:rPr>
        <w:t>аренду и содержание имущества</w:t>
      </w:r>
    </w:p>
    <w:bookmarkEnd w:id="20"/>
    <w:p w14:paraId="5F1CAD89" w14:textId="77777777" w:rsidR="00C512DA" w:rsidRPr="00C512DA" w:rsidRDefault="00C512DA" w:rsidP="00C512DA">
      <w:pPr>
        <w:widowControl/>
        <w:tabs>
          <w:tab w:val="left" w:pos="6870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sz w:val="28"/>
          <w:szCs w:val="28"/>
        </w:rPr>
        <w:tab/>
      </w:r>
    </w:p>
    <w:p w14:paraId="6A3A4000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21" w:name="sub_116"/>
      <w:r w:rsidRPr="00C512DA">
        <w:rPr>
          <w:rFonts w:ascii="Times New Roman" w:hAnsi="Times New Roman" w:cs="Times New Roman"/>
          <w:sz w:val="28"/>
          <w:szCs w:val="28"/>
        </w:rPr>
        <w:t>16.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1E2356" wp14:editId="123E57C3">
            <wp:extent cx="180975" cy="142875"/>
            <wp:effectExtent l="0" t="0" r="9525" b="952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21"/>
    <w:p w14:paraId="57B63B08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CB98C2F" wp14:editId="7543D7B0">
            <wp:extent cx="657225" cy="142875"/>
            <wp:effectExtent l="0" t="0" r="9525" b="952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0503857D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6B67B70" wp14:editId="61AA654E">
            <wp:extent cx="200025" cy="142875"/>
            <wp:effectExtent l="0" t="0" r="9525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оплату услуг по сопровождению справочно-правовых систем;</w:t>
      </w:r>
    </w:p>
    <w:p w14:paraId="7324CF3E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0FD5792" wp14:editId="72156E01">
            <wp:extent cx="180975" cy="142875"/>
            <wp:effectExtent l="0" t="0" r="9525" b="952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оплату услуг по сопровождению и приобретению иного программного обеспечения.</w:t>
      </w:r>
    </w:p>
    <w:p w14:paraId="662F7E9F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sz w:val="28"/>
          <w:szCs w:val="28"/>
        </w:rPr>
        <w:lastRenderedPageBreak/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14:paraId="471998C4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22" w:name="sub_117"/>
      <w:r w:rsidRPr="00C512DA">
        <w:rPr>
          <w:rFonts w:ascii="Times New Roman" w:hAnsi="Times New Roman" w:cs="Times New Roman"/>
          <w:sz w:val="28"/>
          <w:szCs w:val="28"/>
        </w:rPr>
        <w:t>17. Затраты на оплату услуг по сопровождению справочно-правовых систем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2A00C5" wp14:editId="556C4854">
            <wp:extent cx="200025" cy="142875"/>
            <wp:effectExtent l="0" t="0" r="9525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22"/>
    <w:p w14:paraId="3C066C79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1F9249" wp14:editId="743BD734">
            <wp:extent cx="685800" cy="361950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5D7C2C8E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BBDA2E" wp14:editId="5FADECF4">
            <wp:extent cx="276225" cy="142875"/>
            <wp:effectExtent l="0" t="0" r="9525" b="952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сопровождения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</w:r>
    </w:p>
    <w:p w14:paraId="7FC6322D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23" w:name="sub_118"/>
      <w:r w:rsidRPr="00C512DA">
        <w:rPr>
          <w:rFonts w:ascii="Times New Roman" w:hAnsi="Times New Roman" w:cs="Times New Roman"/>
          <w:sz w:val="28"/>
          <w:szCs w:val="28"/>
        </w:rPr>
        <w:t>18. Затраты на оплату услуг по сопровождению и приобретению иного программного обеспечения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 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68291B" wp14:editId="6CFDA9D4">
            <wp:extent cx="180975" cy="142875"/>
            <wp:effectExtent l="0" t="0" r="9525" b="952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 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23"/>
    <w:p w14:paraId="717FEC72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A690C9F" wp14:editId="0B160B1A">
            <wp:extent cx="1085850" cy="361950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539EB43E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7B4A807" wp14:editId="189F0E9B">
            <wp:extent cx="219075" cy="142875"/>
            <wp:effectExtent l="0" t="0" r="0" b="952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сопровождения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-го иного программного обеспечения, за исключением справочно-правовых систем, определяемая согласно перечню работ по сопровождению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-го иного программного обеспечения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иного программного обеспечения;</w:t>
      </w:r>
    </w:p>
    <w:p w14:paraId="0A759ED8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8FFFFAA" wp14:editId="7FFFEECD">
            <wp:extent cx="209550" cy="142875"/>
            <wp:effectExtent l="0" t="0" r="0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простых (неисключительных) лицензий на использование программного обеспечения на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C512DA" w:rsidRPr="00C512DA">
        <w:rPr>
          <w:rFonts w:ascii="Times New Roman" w:hAnsi="Times New Roman" w:cs="Times New Roman"/>
          <w:sz w:val="28"/>
          <w:szCs w:val="28"/>
        </w:rPr>
        <w:t>-е программное обеспечение, за исключением справочно-правовых систем.</w:t>
      </w:r>
    </w:p>
    <w:p w14:paraId="5D5B82A8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24" w:name="sub_119"/>
      <w:r w:rsidRPr="00C512DA">
        <w:rPr>
          <w:rFonts w:ascii="Times New Roman" w:hAnsi="Times New Roman" w:cs="Times New Roman"/>
          <w:sz w:val="28"/>
          <w:szCs w:val="28"/>
        </w:rPr>
        <w:t>19. Затраты на оплату услуг, связанных с обеспечением безопасности информации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8792AB5" wp14:editId="7B681B85">
            <wp:extent cx="180975" cy="142875"/>
            <wp:effectExtent l="0" t="0" r="9525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24"/>
    <w:p w14:paraId="1AB05E18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3F4BF3D" wp14:editId="3F59862A">
            <wp:extent cx="571500" cy="142875"/>
            <wp:effectExtent l="0" t="0" r="0" b="952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7B168A3E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87CCE86" wp14:editId="170BDFA5">
            <wp:extent cx="133350" cy="142875"/>
            <wp:effectExtent l="0" t="0" r="0" b="952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проведение аттестационных, проверочных и контрольных мероприятий;</w:t>
      </w:r>
    </w:p>
    <w:p w14:paraId="2AC27053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D8F852C" wp14:editId="45F4C6B8">
            <wp:extent cx="142875" cy="142875"/>
            <wp:effectExtent l="0" t="0" r="9525" b="952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приобретение простых (неисключительных) лицензий на использование программного обеспечения по защите информации.</w:t>
      </w:r>
    </w:p>
    <w:p w14:paraId="005BE71D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25" w:name="sub_120"/>
      <w:r w:rsidRPr="00C512DA">
        <w:rPr>
          <w:rFonts w:ascii="Times New Roman" w:hAnsi="Times New Roman" w:cs="Times New Roman"/>
          <w:sz w:val="28"/>
          <w:szCs w:val="28"/>
        </w:rPr>
        <w:t>20. Затраты на проведение аттестационных, проверочных и контрольных мероприятий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A786399" wp14:editId="5791CDDB">
            <wp:extent cx="133350" cy="142875"/>
            <wp:effectExtent l="0" t="0" r="0" b="952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25"/>
    <w:p w14:paraId="60BDF789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932C45" wp14:editId="1C160126">
            <wp:extent cx="1390650" cy="361950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72CE1EDB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336DD7C" wp14:editId="3ADB86E2">
            <wp:extent cx="171450" cy="142875"/>
            <wp:effectExtent l="0" t="0" r="0" b="9525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аттестуемых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-х объектов (помещений);</w:t>
      </w:r>
    </w:p>
    <w:p w14:paraId="6882A8D9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2D265B8" wp14:editId="2C95009D">
            <wp:extent cx="171450" cy="142875"/>
            <wp:effectExtent l="0" t="0" r="0" b="952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проведения аттестации 1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объекта (помещения);</w:t>
      </w:r>
    </w:p>
    <w:p w14:paraId="77947F3F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B45466C" wp14:editId="5BAB90B3">
            <wp:extent cx="171450" cy="142875"/>
            <wp:effectExtent l="0" t="0" r="0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единиц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оборудования (устройств), требующих проверки;</w:t>
      </w:r>
    </w:p>
    <w:p w14:paraId="16E27BBD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FDAF96B" wp14:editId="6E9F6844">
            <wp:extent cx="171450" cy="142875"/>
            <wp:effectExtent l="0" t="0" r="0" b="9525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проведения проверки 1 единицы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оборудования (устройства).</w:t>
      </w:r>
    </w:p>
    <w:p w14:paraId="09B1D236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sz w:val="28"/>
          <w:szCs w:val="28"/>
        </w:rPr>
        <w:lastRenderedPageBreak/>
        <w:t>21. Затраты на приобретение простых (неисключительных) лицензий на использование программного обеспечения по защите информации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 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46FF635" wp14:editId="064532B0">
            <wp:extent cx="142875" cy="142875"/>
            <wp:effectExtent l="0" t="0" r="9525" b="952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 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p w14:paraId="05DA1F36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7B63EEA" wp14:editId="15985A99">
            <wp:extent cx="800100" cy="361950"/>
            <wp:effectExtent l="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1BEC19EF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0D84CEB" wp14:editId="550B82BA">
            <wp:extent cx="171450" cy="142875"/>
            <wp:effectExtent l="0" t="0" r="0" b="9525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приобретаемых простых (неисключительных) лицензий на использование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программного обеспечения по защите информации;</w:t>
      </w:r>
    </w:p>
    <w:p w14:paraId="4BABABF5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5A2EB9E" wp14:editId="4635E244">
            <wp:extent cx="171450" cy="142875"/>
            <wp:effectExtent l="0" t="0" r="0" b="952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единицы простой (неисключительной) лицензии на использование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программного обеспечения по защите информации.</w:t>
      </w:r>
    </w:p>
    <w:p w14:paraId="13F0B072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26" w:name="sub_22"/>
      <w:r w:rsidRPr="00C512DA">
        <w:rPr>
          <w:rFonts w:ascii="Times New Roman" w:hAnsi="Times New Roman" w:cs="Times New Roman"/>
          <w:sz w:val="28"/>
          <w:szCs w:val="28"/>
        </w:rPr>
        <w:t>22. Затраты на оплату работ по монтажу (установке), дооборудованию и наладке оборудования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 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C362AB0" wp14:editId="65106F90">
            <wp:extent cx="114300" cy="142875"/>
            <wp:effectExtent l="0" t="0" r="0" b="952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 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26"/>
    <w:p w14:paraId="13ADC21C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294C80C" wp14:editId="60CB3AF1">
            <wp:extent cx="723900" cy="361950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0BFC6499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FA10D6F" wp14:editId="108D4C05">
            <wp:extent cx="142875" cy="142875"/>
            <wp:effectExtent l="0" t="0" r="9525" b="952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оборудования, подлежащего монтажу (установке), дооборудованию и наладке;</w:t>
      </w:r>
    </w:p>
    <w:p w14:paraId="6CABEC70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7AA167D" wp14:editId="732D7580">
            <wp:extent cx="142875" cy="142875"/>
            <wp:effectExtent l="0" t="0" r="9525" b="952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монтажа (установки), дооборудования и наладки 1 единицы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оборудования.</w:t>
      </w:r>
    </w:p>
    <w:p w14:paraId="1A9A80FF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3453774D" w14:textId="77777777" w:rsidR="00C512DA" w:rsidRPr="00A3352C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27" w:name="sub_104"/>
      <w:r w:rsidRPr="00A3352C">
        <w:rPr>
          <w:rFonts w:ascii="Times New Roman" w:hAnsi="Times New Roman" w:cs="Times New Roman"/>
          <w:b/>
          <w:bCs/>
          <w:sz w:val="28"/>
          <w:szCs w:val="28"/>
        </w:rPr>
        <w:t>Затраты на приобретение основных средств</w:t>
      </w:r>
    </w:p>
    <w:bookmarkEnd w:id="27"/>
    <w:p w14:paraId="01149573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0DB61367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sz w:val="28"/>
          <w:szCs w:val="28"/>
        </w:rPr>
        <w:t>23. Затраты на приобретение рабочих станций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01A344" wp14:editId="03E1339C">
            <wp:extent cx="171450" cy="142875"/>
            <wp:effectExtent l="0" t="0" r="0" b="9525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p w14:paraId="1D1319DB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1859B38" wp14:editId="2DA0B259">
            <wp:extent cx="1123950" cy="381000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00D3B7D3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8E6D5AE" wp14:editId="1AA0236B">
            <wp:extent cx="428625" cy="142875"/>
            <wp:effectExtent l="0" t="0" r="9525" b="952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рабочих станций;</w:t>
      </w:r>
    </w:p>
    <w:p w14:paraId="553FB989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C7B83FC" wp14:editId="7983124A">
            <wp:extent cx="200025" cy="142875"/>
            <wp:effectExtent l="0" t="0" r="0" b="952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приобретения 1 рабочей станции в соответствии с нормативами муниципальных органов.</w:t>
      </w:r>
    </w:p>
    <w:p w14:paraId="08BD8E7C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sz w:val="28"/>
          <w:szCs w:val="28"/>
        </w:rPr>
        <w:t>Количество рабочих станций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461A67B" wp14:editId="213C916E">
            <wp:extent cx="409575" cy="142875"/>
            <wp:effectExtent l="0" t="0" r="9525" b="9525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определяется по формулам:</w:t>
      </w:r>
    </w:p>
    <w:p w14:paraId="6B0FD9E0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BA3ED26" wp14:editId="4ACD8985">
            <wp:extent cx="876300" cy="142875"/>
            <wp:effectExtent l="0" t="0" r="0" b="9525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для закрытого контура обработки информации;</w:t>
      </w:r>
    </w:p>
    <w:p w14:paraId="5A26545E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218E6E" wp14:editId="0461E702">
            <wp:extent cx="762000" cy="142875"/>
            <wp:effectExtent l="0" t="0" r="0" b="9525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для открытого контура обработки информации, где:</w:t>
      </w:r>
    </w:p>
    <w:p w14:paraId="0B7F8CDE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AE7F16C" wp14:editId="6F2590D3">
            <wp:extent cx="161925" cy="142875"/>
            <wp:effectExtent l="0" t="0" r="9525" b="9525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расчетная численность основных работников, определяемая в соответствии с </w:t>
      </w:r>
      <w:hyperlink w:anchor="sub_110" w:history="1">
        <w:r w:rsidR="00C512DA" w:rsidRPr="00C512DA">
          <w:rPr>
            <w:rFonts w:ascii="Times New Roman" w:hAnsi="Times New Roman" w:cs="Times New Roman"/>
            <w:b/>
            <w:sz w:val="28"/>
            <w:szCs w:val="28"/>
          </w:rPr>
          <w:t>пунктом 10</w:t>
        </w:r>
      </w:hyperlink>
      <w:r w:rsidR="00C512DA" w:rsidRPr="00C512DA">
        <w:rPr>
          <w:rFonts w:ascii="Times New Roman" w:hAnsi="Times New Roman" w:cs="Times New Roman"/>
          <w:sz w:val="28"/>
          <w:szCs w:val="28"/>
        </w:rPr>
        <w:t xml:space="preserve"> настоящей Методики.</w:t>
      </w:r>
    </w:p>
    <w:p w14:paraId="374BD7A6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28" w:name="sub_24"/>
      <w:r w:rsidRPr="00C512DA">
        <w:rPr>
          <w:rFonts w:ascii="Times New Roman" w:hAnsi="Times New Roman" w:cs="Times New Roman"/>
          <w:sz w:val="28"/>
          <w:szCs w:val="28"/>
        </w:rPr>
        <w:t>24. Затраты на приобретение принтеров, многофункциональных устройств и копировальных аппаратов (оргтехники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>)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31F1A1" wp14:editId="0A0F7473">
            <wp:extent cx="152400" cy="142875"/>
            <wp:effectExtent l="0" t="0" r="0" b="9525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28"/>
    <w:p w14:paraId="739CBB37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DF313C8" wp14:editId="414A9561">
            <wp:extent cx="866775" cy="381000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, где:</w:t>
      </w:r>
    </w:p>
    <w:p w14:paraId="5EC72ADC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5518D24" wp14:editId="04A0954B">
            <wp:extent cx="200025" cy="142875"/>
            <wp:effectExtent l="0" t="0" r="9525" b="9525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принтеров, многофункциональных устройств, копировальных аппаратов и иной оргтехники в соответствии с нормативами муниципальных органов;</w:t>
      </w:r>
    </w:p>
    <w:p w14:paraId="19C419C2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F8C1159" wp14:editId="5B825886">
            <wp:extent cx="180975" cy="142875"/>
            <wp:effectExtent l="0" t="0" r="9525" b="9525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1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ro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 типа принтера, многофункционального устройства, копировального аппарата и иной оргтехники в соответствии с нормативами муниципальных органов.</w:t>
      </w:r>
    </w:p>
    <w:p w14:paraId="131CE72B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29" w:name="sub_25"/>
      <w:r w:rsidRPr="00C512DA">
        <w:rPr>
          <w:rFonts w:ascii="Times New Roman" w:hAnsi="Times New Roman" w:cs="Times New Roman"/>
          <w:sz w:val="28"/>
          <w:szCs w:val="28"/>
        </w:rPr>
        <w:t>25. Затраты на приобретение средств подвижной связи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8AFAAD" wp14:editId="18BF8B34">
            <wp:extent cx="247650" cy="142875"/>
            <wp:effectExtent l="0" t="0" r="0" b="9525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29"/>
    <w:p w14:paraId="56DD1F3B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74C00E4" wp14:editId="09CAEABF">
            <wp:extent cx="1133475" cy="381000"/>
            <wp:effectExtent l="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, где:</w:t>
      </w:r>
    </w:p>
    <w:p w14:paraId="7C0406A0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89C528A" wp14:editId="301757F8">
            <wp:extent cx="285750" cy="142875"/>
            <wp:effectExtent l="0" t="0" r="0" b="9525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средств подвижной связи в соответствии с нормативами муниципальных органов, определенными с учетом нормативов затрат на обеспечение средствами связи;</w:t>
      </w:r>
    </w:p>
    <w:p w14:paraId="417F336B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A9684C9" wp14:editId="4B70D5A1">
            <wp:extent cx="285750" cy="142875"/>
            <wp:effectExtent l="0" t="0" r="0" b="9525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стоимость 1 средства подвижной связи в соответствии с нормативами муниципальных органов, определенными с учетом нормативов затрат на обеспечение средствами связи.</w:t>
      </w:r>
    </w:p>
    <w:p w14:paraId="47E45D1F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30" w:name="sub_26"/>
      <w:r w:rsidRPr="00C512DA">
        <w:rPr>
          <w:rFonts w:ascii="Times New Roman" w:hAnsi="Times New Roman" w:cs="Times New Roman"/>
          <w:sz w:val="28"/>
          <w:szCs w:val="28"/>
        </w:rPr>
        <w:t>26. Затраты на приобретение планшетных компьютеров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2C06DAF" wp14:editId="6B3CB780">
            <wp:extent cx="219075" cy="142875"/>
            <wp:effectExtent l="0" t="0" r="0" b="9525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30"/>
    <w:p w14:paraId="1ED55285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3589D0B" wp14:editId="498D6611">
            <wp:extent cx="1009650" cy="381000"/>
            <wp:effectExtent l="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78CB6D23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091876C" wp14:editId="7A050DA0">
            <wp:extent cx="238125" cy="142875"/>
            <wp:effectExtent l="0" t="0" r="0" b="9525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планшетных компьютеров в соответствии с нормативами муниципальных органов;</w:t>
      </w:r>
    </w:p>
    <w:p w14:paraId="2F26DA17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E8B9B3" wp14:editId="3128C432">
            <wp:extent cx="238125" cy="142875"/>
            <wp:effectExtent l="0" t="0" r="0" b="9525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1 планшетного компьютера в соответствии с нормативами муниципальных органов.</w:t>
      </w:r>
    </w:p>
    <w:p w14:paraId="0089804C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31" w:name="sub_27"/>
      <w:r w:rsidRPr="00C512DA">
        <w:rPr>
          <w:rFonts w:ascii="Times New Roman" w:hAnsi="Times New Roman" w:cs="Times New Roman"/>
          <w:sz w:val="28"/>
          <w:szCs w:val="28"/>
        </w:rPr>
        <w:t>27. Затраты на приобретение оборудования по обеспечению безопасности информации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FB868A" wp14:editId="6364FD79">
            <wp:extent cx="219075" cy="142875"/>
            <wp:effectExtent l="0" t="0" r="9525" b="9525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31"/>
    <w:p w14:paraId="360B9237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45D04A4" wp14:editId="6F87E0D1">
            <wp:extent cx="1009650" cy="381000"/>
            <wp:effectExtent l="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74F52112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C89894" wp14:editId="0C9239EA">
            <wp:extent cx="238125" cy="142875"/>
            <wp:effectExtent l="0" t="0" r="9525" b="9525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оборудования по обеспечению безопасности информации;</w:t>
      </w:r>
    </w:p>
    <w:p w14:paraId="7B0293B7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0C478CF" wp14:editId="6C5B7CE1">
            <wp:extent cx="238125" cy="142875"/>
            <wp:effectExtent l="0" t="0" r="9525" b="9525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приобретаемого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оборудования по обеспечению безопасности информации.</w:t>
      </w:r>
    </w:p>
    <w:p w14:paraId="2CE9CE24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2095FBE5" w14:textId="77777777" w:rsidR="00C512DA" w:rsidRPr="00D10D14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32" w:name="sub_105"/>
      <w:r w:rsidRPr="00D10D14">
        <w:rPr>
          <w:rFonts w:ascii="Times New Roman" w:hAnsi="Times New Roman" w:cs="Times New Roman"/>
          <w:b/>
          <w:bCs/>
          <w:sz w:val="28"/>
          <w:szCs w:val="28"/>
        </w:rPr>
        <w:t>Затраты на приобретение материальных запасов</w:t>
      </w:r>
    </w:p>
    <w:bookmarkEnd w:id="32"/>
    <w:p w14:paraId="34ED383D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0B9350E8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33" w:name="sub_28"/>
      <w:r w:rsidRPr="00C512DA">
        <w:rPr>
          <w:rFonts w:ascii="Times New Roman" w:hAnsi="Times New Roman" w:cs="Times New Roman"/>
          <w:sz w:val="28"/>
          <w:szCs w:val="28"/>
        </w:rPr>
        <w:t>28. Затраты на приобретение мониторов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CD2C238" wp14:editId="0C71A933">
            <wp:extent cx="190500" cy="142875"/>
            <wp:effectExtent l="0" t="0" r="0" b="9525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33"/>
    <w:p w14:paraId="2D939878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F74CE9C" wp14:editId="3F2722A5">
            <wp:extent cx="933450" cy="381000"/>
            <wp:effectExtent l="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124CF250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B68E40A" wp14:editId="62013424">
            <wp:extent cx="219075" cy="142875"/>
            <wp:effectExtent l="0" t="0" r="9525" b="9525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мониторов;</w:t>
      </w:r>
    </w:p>
    <w:p w14:paraId="2CF89BD0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33A211E" wp14:editId="48156626">
            <wp:extent cx="219075" cy="142875"/>
            <wp:effectExtent l="0" t="0" r="9525" b="9525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одного монитора.</w:t>
      </w:r>
    </w:p>
    <w:p w14:paraId="587E4F9B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34" w:name="sub_29"/>
      <w:r w:rsidRPr="00C512DA">
        <w:rPr>
          <w:rFonts w:ascii="Times New Roman" w:hAnsi="Times New Roman" w:cs="Times New Roman"/>
          <w:sz w:val="28"/>
          <w:szCs w:val="28"/>
        </w:rPr>
        <w:t>29. Затраты на приобретение системных блоков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7FC8902" wp14:editId="2E20FD53">
            <wp:extent cx="142875" cy="142875"/>
            <wp:effectExtent l="0" t="0" r="9525" b="9525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34"/>
    <w:p w14:paraId="00C0CD5F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2A32CB3" wp14:editId="08F696D0">
            <wp:extent cx="790575" cy="381000"/>
            <wp:effectExtent l="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7F9363BD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7045D7C" wp14:editId="7D835986">
            <wp:extent cx="161925" cy="142875"/>
            <wp:effectExtent l="0" t="0" r="9525" b="9525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-х системных блоков;</w:t>
      </w:r>
    </w:p>
    <w:p w14:paraId="54664CA3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30E7712" wp14:editId="4CFABE16">
            <wp:extent cx="161925" cy="142875"/>
            <wp:effectExtent l="0" t="0" r="9525" b="9525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одного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системного блока.</w:t>
      </w:r>
    </w:p>
    <w:p w14:paraId="7396DBB5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35" w:name="sub_130"/>
      <w:r w:rsidRPr="00C512DA">
        <w:rPr>
          <w:rFonts w:ascii="Times New Roman" w:hAnsi="Times New Roman" w:cs="Times New Roman"/>
          <w:sz w:val="28"/>
          <w:szCs w:val="28"/>
        </w:rPr>
        <w:t>30. Затраты на приобретение других запасных частей для вычислительной техники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5B35F2" wp14:editId="28316A98">
            <wp:extent cx="161925" cy="142875"/>
            <wp:effectExtent l="0" t="0" r="9525" b="9525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35"/>
    <w:p w14:paraId="7D77AE6E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AD30F5B" wp14:editId="5E00CA22">
            <wp:extent cx="866775" cy="381000"/>
            <wp:effectExtent l="0" t="0" r="0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736B9F94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F575D68" wp14:editId="35A73D91">
            <wp:extent cx="190500" cy="142875"/>
            <wp:effectExtent l="0" t="0" r="0" b="9525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-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-х запасных частей для вычислительной техники, которое определяется по средним фактическим данным за 3 предыдущих финансовых года;</w:t>
      </w:r>
      <w:proofErr w:type="gramEnd"/>
    </w:p>
    <w:p w14:paraId="02D5E715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BF1B4E5" wp14:editId="32B5B180">
            <wp:extent cx="190500" cy="142875"/>
            <wp:effectExtent l="0" t="0" r="0" b="9525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1 единицы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запасной части для вычислительной техники.</w:t>
      </w:r>
    </w:p>
    <w:p w14:paraId="630EBCE9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36" w:name="sub_31"/>
      <w:r w:rsidRPr="00C512DA">
        <w:rPr>
          <w:rFonts w:ascii="Times New Roman" w:hAnsi="Times New Roman" w:cs="Times New Roman"/>
          <w:sz w:val="28"/>
          <w:szCs w:val="28"/>
        </w:rPr>
        <w:t>31. Затраты на приобретение носителей информации, в том числе магнитных и оптических носителей информации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F673C29" wp14:editId="367BE7BB">
            <wp:extent cx="152400" cy="142875"/>
            <wp:effectExtent l="0" t="0" r="0" b="9525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36"/>
    <w:p w14:paraId="47721DE6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75CE12" wp14:editId="246F59EA">
            <wp:extent cx="866775" cy="381000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, где:</w:t>
      </w:r>
    </w:p>
    <w:p w14:paraId="7FF1D692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ED92386" wp14:editId="4B34AA64">
            <wp:extent cx="200025" cy="142875"/>
            <wp:effectExtent l="0" t="0" r="9525" b="9525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носителей информации в соответствии с нормативами муниципальных органов;</w:t>
      </w:r>
    </w:p>
    <w:p w14:paraId="7BC18CF5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E798895" wp14:editId="57799631">
            <wp:extent cx="200025" cy="142875"/>
            <wp:effectExtent l="0" t="0" r="9525" b="9525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1 единицы носителя информации в соответствии с нормативами муниципальных органов.</w:t>
      </w:r>
    </w:p>
    <w:p w14:paraId="4B497ED3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37" w:name="sub_32"/>
      <w:r w:rsidRPr="00C512DA">
        <w:rPr>
          <w:rFonts w:ascii="Times New Roman" w:hAnsi="Times New Roman" w:cs="Times New Roman"/>
          <w:sz w:val="28"/>
          <w:szCs w:val="28"/>
        </w:rPr>
        <w:t>32. Затраты на приобретение деталей для содержания принтеров, многофункциональных устройств, копировальных аппаратов и иной оргтехники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E83BC60" wp14:editId="4EDEA244">
            <wp:extent cx="171450" cy="142875"/>
            <wp:effectExtent l="0" t="0" r="0" b="9525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37"/>
    <w:p w14:paraId="5D934D2D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E03DA0D" wp14:editId="04D10C47">
            <wp:extent cx="561975" cy="142875"/>
            <wp:effectExtent l="0" t="0" r="9525" b="9525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7704A018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2D0B451" wp14:editId="7BA26DED">
            <wp:extent cx="152400" cy="142875"/>
            <wp:effectExtent l="0" t="0" r="0" b="9525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приобретение расходных материалов для принтеров, многофункциональных устройств, копировальных аппаратов и иной оргтехники;</w:t>
      </w:r>
    </w:p>
    <w:p w14:paraId="077EB661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1600985" wp14:editId="7C5A06DC">
            <wp:extent cx="133350" cy="142875"/>
            <wp:effectExtent l="0" t="0" r="0" b="9525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приобретение запасных частей для принтеров, многофункциональных устройств, копировальных аппаратов и иной оргтехники.</w:t>
      </w:r>
    </w:p>
    <w:p w14:paraId="23274BE1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38" w:name="sub_33"/>
      <w:r w:rsidRPr="00C512DA">
        <w:rPr>
          <w:rFonts w:ascii="Times New Roman" w:hAnsi="Times New Roman" w:cs="Times New Roman"/>
          <w:sz w:val="28"/>
          <w:szCs w:val="28"/>
        </w:rPr>
        <w:t>33. Затраты на приобретение расходных материалов для принтеров, многофункциональных устройств, копировальных аппаратов и иной оргтехники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4C61412" wp14:editId="5DFCAA9D">
            <wp:extent cx="152400" cy="142875"/>
            <wp:effectExtent l="0" t="0" r="0" b="9525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38"/>
    <w:p w14:paraId="3596C9C3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12A2C17" wp14:editId="09EA4D25">
            <wp:extent cx="1066800" cy="381000"/>
            <wp:effectExtent l="0" t="0" r="0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, где:</w:t>
      </w:r>
    </w:p>
    <w:p w14:paraId="74C6FB34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C9E2F4C" wp14:editId="5B8972EA">
            <wp:extent cx="200025" cy="142875"/>
            <wp:effectExtent l="0" t="0" r="0" b="9525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фактическое количество принтеров, многофункциональных устройств, копировальных аппаратов и иной оргтехники в соответствии с нормативами муниципальных органов;</w:t>
      </w:r>
    </w:p>
    <w:p w14:paraId="109FF108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30A6209" wp14:editId="005FC3BF">
            <wp:extent cx="209550" cy="142875"/>
            <wp:effectExtent l="0" t="0" r="0" b="9525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норматив потребления расходных материалов для принтеров, многофункциональных устройств, копировальных аппаратов и иной оргтехники в соответствии с нормативами муниципальных органов;</w:t>
      </w:r>
    </w:p>
    <w:p w14:paraId="62EE6C30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4E52D02" wp14:editId="16FC8F88">
            <wp:extent cx="200025" cy="142875"/>
            <wp:effectExtent l="0" t="0" r="0" b="9525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расходного материала для принтеров, многофункциональных устройств, копировальных аппаратов и иной оргтехники в соответствии с нормативами муниципальных органов.</w:t>
      </w:r>
    </w:p>
    <w:p w14:paraId="6FB954B0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39" w:name="sub_34"/>
      <w:r w:rsidRPr="00C512DA">
        <w:rPr>
          <w:rFonts w:ascii="Times New Roman" w:hAnsi="Times New Roman" w:cs="Times New Roman"/>
          <w:sz w:val="28"/>
          <w:szCs w:val="28"/>
        </w:rPr>
        <w:t>34. Затраты на приобретение запасных частей для принтеров, многофункциональных устройств, копировальных аппаратов и иной оргтехники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1B022F" wp14:editId="112FC49B">
            <wp:extent cx="133350" cy="142875"/>
            <wp:effectExtent l="0" t="0" r="0" b="9525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39"/>
    <w:p w14:paraId="33F2C951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09627C7" wp14:editId="4B80E358">
            <wp:extent cx="771525" cy="381000"/>
            <wp:effectExtent l="0" t="0" r="0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, где:</w:t>
      </w:r>
    </w:p>
    <w:p w14:paraId="0421F921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A9E9018" wp14:editId="200ABC7E">
            <wp:extent cx="180975" cy="142875"/>
            <wp:effectExtent l="0" t="0" r="9525" b="9525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-х запасных частей для принтеров, многофункциональных устройств, копировальных аппаратов и иной оргтехники;</w:t>
      </w:r>
    </w:p>
    <w:p w14:paraId="265F0C28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6EDE418" wp14:editId="7F546101">
            <wp:extent cx="180975" cy="142875"/>
            <wp:effectExtent l="0" t="0" r="9525" b="9525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1 единицы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запасной части.</w:t>
      </w:r>
    </w:p>
    <w:p w14:paraId="2762119B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40" w:name="sub_35"/>
      <w:r w:rsidRPr="00C512DA">
        <w:rPr>
          <w:rFonts w:ascii="Times New Roman" w:hAnsi="Times New Roman" w:cs="Times New Roman"/>
          <w:sz w:val="28"/>
          <w:szCs w:val="28"/>
        </w:rPr>
        <w:t>35. Затраты на приобретение материальных запасов по обеспечению безопасности информации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31A5FF8" wp14:editId="05E089A2">
            <wp:extent cx="190500" cy="142875"/>
            <wp:effectExtent l="0" t="0" r="0" b="9525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40"/>
    <w:p w14:paraId="784A2E30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20CCBD8" wp14:editId="0FF4D598">
            <wp:extent cx="942975" cy="381000"/>
            <wp:effectExtent l="0" t="0" r="0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50DAE132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EB2DD91" wp14:editId="6EEAEA1A">
            <wp:extent cx="219075" cy="142875"/>
            <wp:effectExtent l="0" t="0" r="9525" b="9525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материального запаса;</w:t>
      </w:r>
    </w:p>
    <w:p w14:paraId="77FE1B72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523CCE6" wp14:editId="09786B4D">
            <wp:extent cx="219075" cy="142875"/>
            <wp:effectExtent l="0" t="0" r="9525" b="9525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1 единицы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материального запаса.</w:t>
      </w:r>
    </w:p>
    <w:p w14:paraId="6A6FCDE9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5E3B5A41" w14:textId="77777777" w:rsidR="00C512DA" w:rsidRPr="00D10D14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41" w:name="sub_200"/>
      <w:r w:rsidRPr="00D10D14">
        <w:rPr>
          <w:rFonts w:ascii="Times New Roman" w:hAnsi="Times New Roman" w:cs="Times New Roman"/>
          <w:b/>
          <w:bCs/>
          <w:sz w:val="28"/>
          <w:szCs w:val="28"/>
        </w:rPr>
        <w:t>II. Прочие затраты</w:t>
      </w:r>
    </w:p>
    <w:bookmarkEnd w:id="41"/>
    <w:p w14:paraId="26025E0F" w14:textId="77777777" w:rsidR="00C512DA" w:rsidRPr="00D10D14" w:rsidRDefault="00C512DA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DF353F" w14:textId="77777777" w:rsidR="00C512DA" w:rsidRPr="00D10D14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42" w:name="sub_201"/>
      <w:r w:rsidRPr="00D10D14">
        <w:rPr>
          <w:rFonts w:ascii="Times New Roman" w:hAnsi="Times New Roman" w:cs="Times New Roman"/>
          <w:b/>
          <w:bCs/>
          <w:sz w:val="28"/>
          <w:szCs w:val="28"/>
        </w:rPr>
        <w:t>Затраты на услуги связи, не отнесенные к затратам</w:t>
      </w:r>
    </w:p>
    <w:p w14:paraId="650A9CE2" w14:textId="77777777" w:rsidR="00C512DA" w:rsidRPr="00D10D14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10D14">
        <w:rPr>
          <w:rFonts w:ascii="Times New Roman" w:hAnsi="Times New Roman" w:cs="Times New Roman"/>
          <w:b/>
          <w:bCs/>
          <w:sz w:val="28"/>
          <w:szCs w:val="28"/>
        </w:rPr>
        <w:t>на услуги связи в рамках затрат</w:t>
      </w:r>
    </w:p>
    <w:p w14:paraId="633172A0" w14:textId="77777777" w:rsidR="00C512DA" w:rsidRPr="00D10D14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10D14">
        <w:rPr>
          <w:rFonts w:ascii="Times New Roman" w:hAnsi="Times New Roman" w:cs="Times New Roman"/>
          <w:b/>
          <w:bCs/>
          <w:sz w:val="28"/>
          <w:szCs w:val="28"/>
        </w:rPr>
        <w:t>на информационно-коммуникационные технологии</w:t>
      </w:r>
    </w:p>
    <w:bookmarkEnd w:id="42"/>
    <w:p w14:paraId="7B074CDF" w14:textId="77777777" w:rsidR="00C512DA" w:rsidRPr="00C512DA" w:rsidRDefault="00C512DA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21D04AA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43" w:name="sub_36"/>
      <w:r w:rsidRPr="00C512DA">
        <w:rPr>
          <w:rFonts w:ascii="Times New Roman" w:hAnsi="Times New Roman" w:cs="Times New Roman"/>
          <w:sz w:val="28"/>
          <w:szCs w:val="28"/>
        </w:rPr>
        <w:t>36. Затраты на услуги связи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BB910FB" wp14:editId="35CD6D3D">
            <wp:extent cx="171450" cy="171450"/>
            <wp:effectExtent l="0" t="0" r="0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43"/>
    <w:p w14:paraId="0E48DF21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4E480F9" wp14:editId="6D3492B1">
            <wp:extent cx="523875" cy="171450"/>
            <wp:effectExtent l="0" t="0" r="9525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</w:t>
      </w:r>
    </w:p>
    <w:p w14:paraId="1CA4A1A6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72DA1AAB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sz w:val="28"/>
          <w:szCs w:val="28"/>
        </w:rPr>
        <w:t xml:space="preserve">где 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EC8006" wp14:editId="4FF81310">
            <wp:extent cx="114300" cy="142875"/>
            <wp:effectExtent l="0" t="0" r="0" b="9525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 - затраты на оплату услуг почтовой связи;</w:t>
      </w:r>
    </w:p>
    <w:p w14:paraId="343E0942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B001F15" wp14:editId="4EB55367">
            <wp:extent cx="133350" cy="142875"/>
            <wp:effectExtent l="0" t="0" r="0" b="9525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оплату услуг специальной связи.</w:t>
      </w:r>
    </w:p>
    <w:p w14:paraId="4AF5FB9F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44" w:name="sub_37"/>
      <w:r w:rsidRPr="00C512DA">
        <w:rPr>
          <w:rFonts w:ascii="Times New Roman" w:hAnsi="Times New Roman" w:cs="Times New Roman"/>
          <w:sz w:val="28"/>
          <w:szCs w:val="28"/>
        </w:rPr>
        <w:t>37. Затраты на оплату услуг почтовой связи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D4D6A1E" wp14:editId="3DECB041">
            <wp:extent cx="114300" cy="142875"/>
            <wp:effectExtent l="0" t="0" r="0" b="9525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44"/>
    <w:p w14:paraId="59C2EA03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C327FA9" wp14:editId="78584C42">
            <wp:extent cx="704850" cy="381000"/>
            <wp:effectExtent l="0" t="0" r="0" b="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25985A78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E728652" wp14:editId="3A97EBDB">
            <wp:extent cx="133350" cy="142875"/>
            <wp:effectExtent l="0" t="0" r="0" b="9525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планируемое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-х почтовых отправлений в год;</w:t>
      </w:r>
    </w:p>
    <w:p w14:paraId="60D37E37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13FF1F8" wp14:editId="3D32A6E3">
            <wp:extent cx="133350" cy="142875"/>
            <wp:effectExtent l="0" t="0" r="0" b="9525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1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почтового отправления.</w:t>
      </w:r>
    </w:p>
    <w:p w14:paraId="2C9DEEE8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45" w:name="sub_38"/>
      <w:r w:rsidRPr="00C512DA">
        <w:rPr>
          <w:rFonts w:ascii="Times New Roman" w:hAnsi="Times New Roman" w:cs="Times New Roman"/>
          <w:sz w:val="28"/>
          <w:szCs w:val="28"/>
        </w:rPr>
        <w:t>38. Затраты на оплату услуг специальной связи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B392C9A" wp14:editId="3B70FD7E">
            <wp:extent cx="133350" cy="142875"/>
            <wp:effectExtent l="0" t="0" r="0" b="9525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45"/>
    <w:p w14:paraId="41E2F57A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8B993AD" wp14:editId="026349F0">
            <wp:extent cx="523875" cy="142875"/>
            <wp:effectExtent l="0" t="0" r="9525" b="9525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3AF00FD4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1839DB" wp14:editId="5A704CD8">
            <wp:extent cx="142875" cy="142875"/>
            <wp:effectExtent l="0" t="0" r="9525" b="9525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планируемое количество листов (пакетов) исходящей информации в год;</w:t>
      </w:r>
    </w:p>
    <w:p w14:paraId="269C0EEF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140D37C" wp14:editId="4EFE0DCB">
            <wp:extent cx="142875" cy="142875"/>
            <wp:effectExtent l="0" t="0" r="9525" b="9525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1 листа (пакета) исходящей информации, отправляемой по каналам специальной связи.</w:t>
      </w:r>
    </w:p>
    <w:p w14:paraId="4BF5B546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2C381F17" w14:textId="77777777" w:rsidR="00C512DA" w:rsidRPr="00A3352C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46" w:name="sub_202"/>
      <w:r w:rsidRPr="00A3352C">
        <w:rPr>
          <w:rFonts w:ascii="Times New Roman" w:hAnsi="Times New Roman" w:cs="Times New Roman"/>
          <w:b/>
          <w:bCs/>
          <w:sz w:val="28"/>
          <w:szCs w:val="28"/>
        </w:rPr>
        <w:t>Затраты на транспортные услуги</w:t>
      </w:r>
    </w:p>
    <w:bookmarkEnd w:id="46"/>
    <w:p w14:paraId="000D74F9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1F4D301A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47" w:name="sub_39"/>
      <w:r w:rsidRPr="00C512DA">
        <w:rPr>
          <w:rFonts w:ascii="Times New Roman" w:hAnsi="Times New Roman" w:cs="Times New Roman"/>
          <w:sz w:val="28"/>
          <w:szCs w:val="28"/>
        </w:rPr>
        <w:t>39. Затраты по договору об оказании услуг перевозки (транспортировки) грузов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64051C" wp14:editId="2F24A6EA">
            <wp:extent cx="133350" cy="142875"/>
            <wp:effectExtent l="0" t="0" r="0" b="952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47"/>
    <w:p w14:paraId="6F3B1F66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C242B23" wp14:editId="0297A62D">
            <wp:extent cx="771525" cy="381000"/>
            <wp:effectExtent l="0" t="0" r="0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4A307E3F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ECEB244" wp14:editId="2A998ABC">
            <wp:extent cx="161925" cy="142875"/>
            <wp:effectExtent l="0" t="0" r="9525" b="9525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-х услуг перевозки (транспортировки) грузов;</w:t>
      </w:r>
    </w:p>
    <w:p w14:paraId="416809D5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F6C2955" wp14:editId="537A9651">
            <wp:extent cx="161925" cy="142875"/>
            <wp:effectExtent l="0" t="0" r="9525" b="9525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1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услуги перевозки (транспортировки) груза.</w:t>
      </w:r>
    </w:p>
    <w:p w14:paraId="4F4E0D24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sz w:val="28"/>
          <w:szCs w:val="28"/>
        </w:rPr>
        <w:t>40. Затраты на оплату услуг аренды транспортных средств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0E5859B" wp14:editId="20435F88">
            <wp:extent cx="171450" cy="142875"/>
            <wp:effectExtent l="0" t="0" r="0" b="9525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p w14:paraId="005AF2FA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3B49E2D" wp14:editId="5324FFE9">
            <wp:extent cx="1190625" cy="381000"/>
            <wp:effectExtent l="0" t="0" r="0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, где:</w:t>
      </w:r>
    </w:p>
    <w:p w14:paraId="3C280C94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D7A6622" wp14:editId="6BAD140B">
            <wp:extent cx="200025" cy="142875"/>
            <wp:effectExtent l="0" t="0" r="0" b="9525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транспортных средств;</w:t>
      </w:r>
    </w:p>
    <w:p w14:paraId="6777669A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9E6E733" wp14:editId="5A407D72">
            <wp:extent cx="200025" cy="142875"/>
            <wp:effectExtent l="0" t="0" r="0" b="9525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аренды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ro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 транспортного средства в месяц;</w:t>
      </w:r>
    </w:p>
    <w:p w14:paraId="6AA80C31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7196A28" wp14:editId="250A8861">
            <wp:extent cx="209550" cy="142875"/>
            <wp:effectExtent l="0" t="0" r="0" b="9525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планируемое количество месяцев аренды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ro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 транспортного средства.</w:t>
      </w:r>
    </w:p>
    <w:p w14:paraId="4BE8A35E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48" w:name="sub_41"/>
      <w:r w:rsidRPr="00C512DA">
        <w:rPr>
          <w:rFonts w:ascii="Times New Roman" w:hAnsi="Times New Roman" w:cs="Times New Roman"/>
          <w:sz w:val="28"/>
          <w:szCs w:val="28"/>
        </w:rPr>
        <w:t>41. Затраты на оплату разовых услуг пассажирских перевозок при проведении совещания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01EB0DB" wp14:editId="54737D33">
            <wp:extent cx="142875" cy="142875"/>
            <wp:effectExtent l="0" t="0" r="9525" b="9525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48"/>
    <w:p w14:paraId="36D038BF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96FDD8" wp14:editId="54952C06">
            <wp:extent cx="923925" cy="381000"/>
            <wp:effectExtent l="0" t="0" r="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, где:</w:t>
      </w:r>
    </w:p>
    <w:p w14:paraId="6D1DCAEE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9C6B306" wp14:editId="56CEED02">
            <wp:extent cx="133350" cy="142875"/>
            <wp:effectExtent l="0" t="0" r="0" b="9525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разовых услуг пассажирских перевозок;</w:t>
      </w:r>
    </w:p>
    <w:p w14:paraId="2AFEFA9B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B673B12" wp14:editId="2251F71C">
            <wp:extent cx="133350" cy="142875"/>
            <wp:effectExtent l="0" t="0" r="0" b="9525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среднее количество часов аренды транспортного средства по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разовой услуге;</w:t>
      </w:r>
    </w:p>
    <w:p w14:paraId="12E0E6C0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D81B148" wp14:editId="337AF544">
            <wp:extent cx="133350" cy="142875"/>
            <wp:effectExtent l="0" t="0" r="0" b="9525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1 часа аренды транспортного средства по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разовой услуге.</w:t>
      </w:r>
    </w:p>
    <w:p w14:paraId="59011071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49" w:name="sub_42"/>
      <w:r w:rsidRPr="00C512DA">
        <w:rPr>
          <w:rFonts w:ascii="Times New Roman" w:hAnsi="Times New Roman" w:cs="Times New Roman"/>
          <w:sz w:val="28"/>
          <w:szCs w:val="28"/>
        </w:rPr>
        <w:t>42. Затраты на оплату проезда работника к месту нахождения учебного заведения и обратно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2010F1" wp14:editId="5C369BDB">
            <wp:extent cx="180975" cy="142875"/>
            <wp:effectExtent l="0" t="0" r="9525" b="9525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49"/>
    <w:p w14:paraId="18E09DD6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060424" wp14:editId="1FD99BEB">
            <wp:extent cx="1028700" cy="381000"/>
            <wp:effectExtent l="0" t="0" r="0" b="0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7C13EBF6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A3F3ABE" wp14:editId="66BD89F3">
            <wp:extent cx="200025" cy="142875"/>
            <wp:effectExtent l="0" t="0" r="9525" b="9525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число работников, имеющих право на компенсацию расходов, по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-му направлению;</w:t>
      </w:r>
    </w:p>
    <w:p w14:paraId="235038AD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0622418" wp14:editId="200F6704">
            <wp:extent cx="200025" cy="142875"/>
            <wp:effectExtent l="0" t="0" r="9525" b="9525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проезда к месту нахождения учебного заведения по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-му направлению.</w:t>
      </w:r>
    </w:p>
    <w:p w14:paraId="579B0582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712F430F" w14:textId="77777777" w:rsidR="00C512DA" w:rsidRPr="00A3352C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50" w:name="sub_203"/>
      <w:r w:rsidRPr="00A3352C">
        <w:rPr>
          <w:rFonts w:ascii="Times New Roman" w:hAnsi="Times New Roman" w:cs="Times New Roman"/>
          <w:b/>
          <w:bCs/>
          <w:sz w:val="28"/>
          <w:szCs w:val="28"/>
        </w:rPr>
        <w:t xml:space="preserve">Затраты на оплату расходов по договорам об оказании услуг, </w:t>
      </w:r>
    </w:p>
    <w:p w14:paraId="3D2C99CD" w14:textId="77777777" w:rsidR="00C512DA" w:rsidRPr="00A3352C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A3352C">
        <w:rPr>
          <w:rFonts w:ascii="Times New Roman" w:hAnsi="Times New Roman" w:cs="Times New Roman"/>
          <w:b/>
          <w:bCs/>
          <w:sz w:val="28"/>
          <w:szCs w:val="28"/>
        </w:rPr>
        <w:t>связанных</w:t>
      </w:r>
      <w:proofErr w:type="gramEnd"/>
      <w:r w:rsidRPr="00A3352C">
        <w:rPr>
          <w:rFonts w:ascii="Times New Roman" w:hAnsi="Times New Roman" w:cs="Times New Roman"/>
          <w:b/>
          <w:bCs/>
          <w:sz w:val="28"/>
          <w:szCs w:val="28"/>
        </w:rPr>
        <w:t xml:space="preserve"> с проездом и наймом жилого помещения </w:t>
      </w:r>
    </w:p>
    <w:p w14:paraId="731510FB" w14:textId="77777777" w:rsidR="00C512DA" w:rsidRPr="00A3352C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3352C">
        <w:rPr>
          <w:rFonts w:ascii="Times New Roman" w:hAnsi="Times New Roman" w:cs="Times New Roman"/>
          <w:b/>
          <w:bCs/>
          <w:sz w:val="28"/>
          <w:szCs w:val="28"/>
        </w:rPr>
        <w:t xml:space="preserve">в связи с командированием работников, </w:t>
      </w:r>
    </w:p>
    <w:p w14:paraId="0A396047" w14:textId="77777777" w:rsidR="00C512DA" w:rsidRPr="00C512DA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A3352C">
        <w:rPr>
          <w:rFonts w:ascii="Times New Roman" w:hAnsi="Times New Roman" w:cs="Times New Roman"/>
          <w:b/>
          <w:bCs/>
          <w:sz w:val="28"/>
          <w:szCs w:val="28"/>
        </w:rPr>
        <w:t>заключаемым</w:t>
      </w:r>
      <w:proofErr w:type="gramEnd"/>
      <w:r w:rsidRPr="00A3352C">
        <w:rPr>
          <w:rFonts w:ascii="Times New Roman" w:hAnsi="Times New Roman" w:cs="Times New Roman"/>
          <w:b/>
          <w:bCs/>
          <w:sz w:val="28"/>
          <w:szCs w:val="28"/>
        </w:rPr>
        <w:t xml:space="preserve"> со сторонними организациями</w:t>
      </w:r>
    </w:p>
    <w:bookmarkEnd w:id="50"/>
    <w:p w14:paraId="562F3745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6C6823BC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51" w:name="sub_43"/>
      <w:r w:rsidRPr="00C512DA">
        <w:rPr>
          <w:rFonts w:ascii="Times New Roman" w:hAnsi="Times New Roman" w:cs="Times New Roman"/>
          <w:sz w:val="28"/>
          <w:szCs w:val="28"/>
        </w:rPr>
        <w:t>43.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EFC412" wp14:editId="4E41A22E">
            <wp:extent cx="142875" cy="142875"/>
            <wp:effectExtent l="0" t="0" r="0" b="9525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51"/>
    <w:p w14:paraId="722FE30C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6F7AF07" wp14:editId="27028419">
            <wp:extent cx="723900" cy="142875"/>
            <wp:effectExtent l="0" t="0" r="0" b="9525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32263806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69283C8" wp14:editId="5DD65B2F">
            <wp:extent cx="266700" cy="142875"/>
            <wp:effectExtent l="0" t="0" r="0" b="9525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по договору на проезд к месту командирования и обратно;</w:t>
      </w:r>
    </w:p>
    <w:p w14:paraId="7F4010F9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74F784" wp14:editId="39482379">
            <wp:extent cx="219075" cy="142875"/>
            <wp:effectExtent l="0" t="0" r="9525" b="9525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по договору на наем жилого помещения на период командирования.</w:t>
      </w:r>
    </w:p>
    <w:p w14:paraId="57D815A5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52" w:name="sub_44"/>
      <w:r w:rsidRPr="00C512DA">
        <w:rPr>
          <w:rFonts w:ascii="Times New Roman" w:hAnsi="Times New Roman" w:cs="Times New Roman"/>
          <w:sz w:val="28"/>
          <w:szCs w:val="28"/>
        </w:rPr>
        <w:t>44. Затраты по договору на проезд к месту командирования и обратно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F85AC5B" wp14:editId="6631D8E7">
            <wp:extent cx="266700" cy="142875"/>
            <wp:effectExtent l="0" t="0" r="0" b="9525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52"/>
    <w:p w14:paraId="17C33814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15AF873" wp14:editId="39FA2826">
            <wp:extent cx="1295400" cy="381000"/>
            <wp:effectExtent l="0" t="0" r="0" b="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374B28A3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CE30183" wp14:editId="3BBDD1E9">
            <wp:extent cx="295275" cy="142875"/>
            <wp:effectExtent l="0" t="0" r="0" b="9525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число командированных работников по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-му направлению командирования с учетом показателей утвержденных планов служебных командировок;</w:t>
      </w:r>
    </w:p>
    <w:p w14:paraId="5962D918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C2AB0E1" wp14:editId="0CD0B4C2">
            <wp:extent cx="295275" cy="142875"/>
            <wp:effectExtent l="0" t="0" r="0" b="9525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проезда по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-му направлению командирования.</w:t>
      </w:r>
    </w:p>
    <w:p w14:paraId="402F4C6E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53" w:name="sub_45"/>
      <w:r w:rsidRPr="00C512DA">
        <w:rPr>
          <w:rFonts w:ascii="Times New Roman" w:hAnsi="Times New Roman" w:cs="Times New Roman"/>
          <w:sz w:val="28"/>
          <w:szCs w:val="28"/>
        </w:rPr>
        <w:t>45. Затраты по договору на наем жилого помещения на период командирования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DB32442" wp14:editId="1C82D125">
            <wp:extent cx="219075" cy="142875"/>
            <wp:effectExtent l="0" t="0" r="9525" b="9525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53"/>
    <w:p w14:paraId="7193E236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19E31C3" wp14:editId="0CE7DDF5">
            <wp:extent cx="1323975" cy="381000"/>
            <wp:effectExtent l="0" t="0" r="0" b="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515A320B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63ACADC" wp14:editId="08851F02">
            <wp:extent cx="247650" cy="142875"/>
            <wp:effectExtent l="0" t="0" r="0" b="9525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число командированных работников по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-му направлению командирования с учетом показателей утвержденных планов служебных командировок;</w:t>
      </w:r>
    </w:p>
    <w:p w14:paraId="0C3EB6BA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6035555" wp14:editId="78ED9443">
            <wp:extent cx="247650" cy="142875"/>
            <wp:effectExtent l="0" t="0" r="0" b="9525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найма жилого помещения в сутки по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-му направлению командирования;</w:t>
      </w:r>
    </w:p>
    <w:p w14:paraId="5CF4B22B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D5DCE3E" wp14:editId="22BDFCC3">
            <wp:extent cx="257175" cy="142875"/>
            <wp:effectExtent l="0" t="0" r="0" b="9525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суток нахождения в командировке по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-му направлению командирования.</w:t>
      </w:r>
    </w:p>
    <w:p w14:paraId="32640918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42BD9FA8" w14:textId="77777777" w:rsidR="00C512DA" w:rsidRPr="00A3352C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54" w:name="sub_204"/>
      <w:r w:rsidRPr="00A3352C">
        <w:rPr>
          <w:rFonts w:ascii="Times New Roman" w:hAnsi="Times New Roman" w:cs="Times New Roman"/>
          <w:b/>
          <w:bCs/>
          <w:sz w:val="28"/>
          <w:szCs w:val="28"/>
        </w:rPr>
        <w:t>Затраты на коммунальные услуги</w:t>
      </w:r>
    </w:p>
    <w:p w14:paraId="7FA2C3DF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55" w:name="sub_46"/>
      <w:bookmarkEnd w:id="54"/>
    </w:p>
    <w:bookmarkEnd w:id="55"/>
    <w:p w14:paraId="22414C08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sz w:val="28"/>
          <w:szCs w:val="28"/>
        </w:rPr>
        <w:t>46. Затраты на коммунальные услуги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968F51" wp14:editId="44050565">
            <wp:extent cx="180975" cy="142875"/>
            <wp:effectExtent l="0" t="0" r="9525" b="9525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p w14:paraId="3E0E98DC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ACCDFC" wp14:editId="7366EB4D">
            <wp:extent cx="1371600" cy="142875"/>
            <wp:effectExtent l="0" t="0" r="0" b="9525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510B147A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E5DD000" wp14:editId="0001608D">
            <wp:extent cx="133350" cy="142875"/>
            <wp:effectExtent l="0" t="0" r="0" b="9525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газоснабжение и иные виды топлива;</w:t>
      </w:r>
    </w:p>
    <w:p w14:paraId="311D5D05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FE1BED0" wp14:editId="2262173E">
            <wp:extent cx="133350" cy="142875"/>
            <wp:effectExtent l="0" t="0" r="0" b="9525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электроснабжение;</w:t>
      </w:r>
    </w:p>
    <w:p w14:paraId="4E865458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8227985" wp14:editId="4D9CAE8B">
            <wp:extent cx="133350" cy="142875"/>
            <wp:effectExtent l="0" t="0" r="0" b="9525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теплоснабжение;</w:t>
      </w:r>
    </w:p>
    <w:p w14:paraId="125E9168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EE0F26D" wp14:editId="66C0F099">
            <wp:extent cx="133350" cy="142875"/>
            <wp:effectExtent l="0" t="0" r="0" b="9525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горячее водоснабжение;</w:t>
      </w:r>
    </w:p>
    <w:p w14:paraId="50FD09AA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2DB15D8" wp14:editId="79E1C766">
            <wp:extent cx="142875" cy="142875"/>
            <wp:effectExtent l="0" t="0" r="9525" b="9525"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холодное водоснабжение и водоотведение;</w:t>
      </w:r>
    </w:p>
    <w:p w14:paraId="16689228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5AB7C47" wp14:editId="7ECBA31B">
            <wp:extent cx="200025" cy="142875"/>
            <wp:effectExtent l="0" t="0" r="9525" b="9525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оплату услуг лиц, привлекаемых на основании гражданско-правовых договоров (далее - внештатный сотрудник).</w:t>
      </w:r>
    </w:p>
    <w:p w14:paraId="44BBC260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56" w:name="sub_47"/>
      <w:r w:rsidRPr="00C512DA">
        <w:rPr>
          <w:rFonts w:ascii="Times New Roman" w:hAnsi="Times New Roman" w:cs="Times New Roman"/>
          <w:sz w:val="28"/>
          <w:szCs w:val="28"/>
        </w:rPr>
        <w:t>47. Затраты на газоснабжение и иные виды топлива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53D318D" wp14:editId="77A2DA0B">
            <wp:extent cx="133350" cy="142875"/>
            <wp:effectExtent l="0" t="0" r="0" b="9525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56"/>
    <w:p w14:paraId="721CBF67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D93C072" wp14:editId="684AB758">
            <wp:extent cx="971550" cy="381000"/>
            <wp:effectExtent l="0" t="0" r="0" b="0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53E7CD26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689452" wp14:editId="680ED019">
            <wp:extent cx="171450" cy="142875"/>
            <wp:effectExtent l="0" t="0" r="0" b="9525"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расчетная потребность в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-м виде топлива (газе и ином виде топлива);</w:t>
      </w:r>
    </w:p>
    <w:p w14:paraId="7EB61905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B5245C5" wp14:editId="3E4B659E">
            <wp:extent cx="161925" cy="142875"/>
            <wp:effectExtent l="0" t="0" r="9525" b="9525"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тариф на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вид топлива, утвержденный в установленном порядке органом государственного регулирования тарифов (далее - регулируемый тариф) (если тарифы на соответствующий вид топлива подлежат государственному регулированию);</w:t>
      </w:r>
    </w:p>
    <w:p w14:paraId="2AEADC70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862A13" wp14:editId="4F090646">
            <wp:extent cx="142875" cy="142875"/>
            <wp:effectExtent l="0" t="0" r="9525" b="9525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поправочный коэффициент, учитывающий затраты на транспортировку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вида топлива.</w:t>
      </w:r>
    </w:p>
    <w:p w14:paraId="0F1785D7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57" w:name="sub_48"/>
      <w:r w:rsidRPr="00C512DA">
        <w:rPr>
          <w:rFonts w:ascii="Times New Roman" w:hAnsi="Times New Roman" w:cs="Times New Roman"/>
          <w:sz w:val="28"/>
          <w:szCs w:val="28"/>
        </w:rPr>
        <w:t>48. Затраты на электроснабжение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8429082" wp14:editId="1CAEA658">
            <wp:extent cx="133350" cy="142875"/>
            <wp:effectExtent l="0" t="0" r="0" b="9525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57"/>
    <w:p w14:paraId="147631B8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3302CA5" wp14:editId="1A2DBC5E">
            <wp:extent cx="781050" cy="381000"/>
            <wp:effectExtent l="0" t="0" r="0" b="0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155E248E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7A01087" wp14:editId="02A6F598">
            <wp:extent cx="161925" cy="142875"/>
            <wp:effectExtent l="0" t="0" r="9525" b="9525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-й регулируемый тариф на электроэнергию (в рамках применяемого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одноставочного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, дифференцированного по зонам суток или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двухставочного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 тарифа);</w:t>
      </w:r>
    </w:p>
    <w:p w14:paraId="57AD24B7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A2886EF" wp14:editId="5FCD59F0">
            <wp:extent cx="171450" cy="142875"/>
            <wp:effectExtent l="0" t="0" r="0" b="9525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расчетная потребность электроэнергии в год по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-му тарифу (цене) на электроэнергию (в рамках применяемого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одноставочного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, дифференцированного по зонам суток или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двухставочного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 тарифа).</w:t>
      </w:r>
    </w:p>
    <w:p w14:paraId="2866651C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58" w:name="sub_49"/>
      <w:r w:rsidRPr="00C512DA">
        <w:rPr>
          <w:rFonts w:ascii="Times New Roman" w:hAnsi="Times New Roman" w:cs="Times New Roman"/>
          <w:sz w:val="28"/>
          <w:szCs w:val="28"/>
        </w:rPr>
        <w:t>49. Затраты на теплоснабжение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400383B" wp14:editId="777A2CC9">
            <wp:extent cx="133350" cy="142875"/>
            <wp:effectExtent l="0" t="0" r="0" b="9525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58"/>
    <w:p w14:paraId="7B41BAD6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51516CE" wp14:editId="35189303">
            <wp:extent cx="600075" cy="142875"/>
            <wp:effectExtent l="0" t="0" r="9525" b="9525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23A99184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ACC9A15" wp14:editId="663FCFC0">
            <wp:extent cx="228600" cy="142875"/>
            <wp:effectExtent l="0" t="0" r="0" b="9525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расчетная потребность в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теплоэнергии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 на отопление зданий, помещений и сооружений;</w:t>
      </w:r>
    </w:p>
    <w:p w14:paraId="3B402C7A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911D477" wp14:editId="7C10994A">
            <wp:extent cx="142875" cy="142875"/>
            <wp:effectExtent l="0" t="0" r="9525" b="9525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регулируемый тариф на теплоснабжение.</w:t>
      </w:r>
    </w:p>
    <w:p w14:paraId="27F70EA7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59" w:name="sub_250"/>
      <w:r w:rsidRPr="00C512DA">
        <w:rPr>
          <w:rFonts w:ascii="Times New Roman" w:hAnsi="Times New Roman" w:cs="Times New Roman"/>
          <w:sz w:val="28"/>
          <w:szCs w:val="28"/>
        </w:rPr>
        <w:t>50. Затраты на горячее водоснабжение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D5B7B3" wp14:editId="58F525C4">
            <wp:extent cx="133350" cy="142875"/>
            <wp:effectExtent l="0" t="0" r="0" b="9525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59"/>
    <w:p w14:paraId="4BF9D756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FB6C4F1" wp14:editId="31AE2B3E">
            <wp:extent cx="533400" cy="142875"/>
            <wp:effectExtent l="0" t="0" r="0" b="9525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4AC6E0B3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1BDAD43" wp14:editId="64AC9E9B">
            <wp:extent cx="152400" cy="142875"/>
            <wp:effectExtent l="0" t="0" r="0" b="9525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расчетная потребность в горячей воде;</w:t>
      </w:r>
    </w:p>
    <w:p w14:paraId="4AA7006E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D4D9426" wp14:editId="34395F9B">
            <wp:extent cx="142875" cy="142875"/>
            <wp:effectExtent l="0" t="0" r="9525" b="9525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регулируемый тариф на горячее водоснабжение.</w:t>
      </w:r>
    </w:p>
    <w:p w14:paraId="03C847CB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60" w:name="sub_51"/>
      <w:r w:rsidRPr="00C512DA">
        <w:rPr>
          <w:rFonts w:ascii="Times New Roman" w:hAnsi="Times New Roman" w:cs="Times New Roman"/>
          <w:sz w:val="28"/>
          <w:szCs w:val="28"/>
        </w:rPr>
        <w:t>51. Затраты на холодное водоснабжение и водоотведение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8158312" wp14:editId="0C520124">
            <wp:extent cx="142875" cy="142875"/>
            <wp:effectExtent l="0" t="0" r="9525" b="9525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60"/>
    <w:p w14:paraId="3576E354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1026D03" wp14:editId="151CE901">
            <wp:extent cx="962025" cy="142875"/>
            <wp:effectExtent l="0" t="0" r="9525" b="9525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2CFBEA47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12387D5" wp14:editId="1B1EC043">
            <wp:extent cx="161925" cy="142875"/>
            <wp:effectExtent l="0" t="0" r="9525" b="9525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расчетная потребность в холодном водоснабжении;</w:t>
      </w:r>
    </w:p>
    <w:p w14:paraId="57577AB0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5C28191" wp14:editId="11F14622">
            <wp:extent cx="142875" cy="142875"/>
            <wp:effectExtent l="0" t="0" r="9525" b="9525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регулируемый тариф на холодное водоснабжение;</w:t>
      </w:r>
    </w:p>
    <w:p w14:paraId="520A840F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01C5181" wp14:editId="096FA2D3">
            <wp:extent cx="161925" cy="142875"/>
            <wp:effectExtent l="0" t="0" r="9525" b="9525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расчетная потребность в водоотведении;</w:t>
      </w:r>
    </w:p>
    <w:p w14:paraId="78791048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AC62DEE" wp14:editId="3FDCBC8E">
            <wp:extent cx="142875" cy="142875"/>
            <wp:effectExtent l="0" t="0" r="9525" b="9525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регулируемый тариф на водоотведение.</w:t>
      </w:r>
    </w:p>
    <w:p w14:paraId="57729C61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61" w:name="sub_52"/>
      <w:r w:rsidRPr="00C512DA">
        <w:rPr>
          <w:rFonts w:ascii="Times New Roman" w:hAnsi="Times New Roman" w:cs="Times New Roman"/>
          <w:sz w:val="28"/>
          <w:szCs w:val="28"/>
        </w:rPr>
        <w:t>52. Затраты на оплату услуг внештатных сотрудников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23A7D2A" wp14:editId="68E0651C">
            <wp:extent cx="200025" cy="142875"/>
            <wp:effectExtent l="0" t="0" r="9525" b="9525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2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определяются по формуле:</w:t>
      </w:r>
    </w:p>
    <w:bookmarkEnd w:id="61"/>
    <w:p w14:paraId="62E629C0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32DC95E6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93CD80" wp14:editId="583F514F">
            <wp:extent cx="1466850" cy="400050"/>
            <wp:effectExtent l="0" t="0" r="0" b="0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536F68A7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01F2B2E" wp14:editId="16C83145">
            <wp:extent cx="257175" cy="142875"/>
            <wp:effectExtent l="0" t="0" r="9525" b="9525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планируемое количество месяцев работы внештатного сотрудника по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должности;</w:t>
      </w:r>
    </w:p>
    <w:p w14:paraId="740EAF2C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916E854" wp14:editId="1EDBA434">
            <wp:extent cx="228600" cy="142875"/>
            <wp:effectExtent l="0" t="0" r="0" b="9525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стоимость 1 месяца работы внештатного сотрудника по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должности;</w:t>
      </w:r>
    </w:p>
    <w:p w14:paraId="72632963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B370F84" wp14:editId="3A5B36BC">
            <wp:extent cx="190500" cy="142875"/>
            <wp:effectExtent l="0" t="0" r="0" b="9525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2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процентная ставка страховых взносов в государственные внебюджетные фонды.</w:t>
      </w:r>
    </w:p>
    <w:p w14:paraId="6137A549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sz w:val="28"/>
          <w:szCs w:val="28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14:paraId="2ECCD822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sz w:val="28"/>
          <w:szCs w:val="28"/>
        </w:rPr>
        <w:t>К затратам на оплату услуг внештатных сотрудников относятся затраты по договорам гражданско-правового характера, предметом которых является оказание физическим лицом коммунальных услуг (договорам гражданско-правового характера, заключенным с кочегарами, сезонными истопниками и другими рабочими).</w:t>
      </w:r>
    </w:p>
    <w:p w14:paraId="038C5870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3A296A20" w14:textId="77777777" w:rsidR="00C512DA" w:rsidRPr="00A3352C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62" w:name="sub_205"/>
      <w:r w:rsidRPr="00A3352C">
        <w:rPr>
          <w:rFonts w:ascii="Times New Roman" w:hAnsi="Times New Roman" w:cs="Times New Roman"/>
          <w:b/>
          <w:bCs/>
          <w:sz w:val="28"/>
          <w:szCs w:val="28"/>
        </w:rPr>
        <w:t>Затраты на аренду помещений и оборудования</w:t>
      </w:r>
    </w:p>
    <w:bookmarkEnd w:id="62"/>
    <w:p w14:paraId="61D91242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5F9E5680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sz w:val="28"/>
          <w:szCs w:val="28"/>
        </w:rPr>
        <w:t>53. Затраты на аренду помещений</w:t>
      </w:r>
      <w:proofErr w:type="gramStart"/>
      <w:r w:rsidRPr="00C512DA">
        <w:rPr>
          <w:rFonts w:ascii="Times New Roman" w:hAnsi="Times New Roman" w:cs="Times New Roman"/>
          <w:sz w:val="28"/>
          <w:szCs w:val="28"/>
        </w:rPr>
        <w:t xml:space="preserve">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84FA6D5" wp14:editId="02C01FBC">
            <wp:extent cx="142875" cy="142875"/>
            <wp:effectExtent l="0" t="0" r="9525" b="9525"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</w:t>
      </w:r>
      <w:proofErr w:type="gramEnd"/>
      <w:r w:rsidRPr="00C512DA">
        <w:rPr>
          <w:rFonts w:ascii="Times New Roman" w:hAnsi="Times New Roman" w:cs="Times New Roman"/>
          <w:sz w:val="28"/>
          <w:szCs w:val="28"/>
        </w:rPr>
        <w:t>для размещения работников определяются по формуле:</w:t>
      </w:r>
    </w:p>
    <w:p w14:paraId="58695540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F8E276C" wp14:editId="2B8B0F96">
            <wp:extent cx="1152525" cy="171450"/>
            <wp:effectExtent l="0" t="0" r="9525" b="0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2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5BF84F8A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0E1C490" wp14:editId="403E7E56">
            <wp:extent cx="171450" cy="142875"/>
            <wp:effectExtent l="0" t="0" r="0" b="9525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число работников, размещаемых на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арендуемой площади;</w:t>
      </w:r>
    </w:p>
    <w:p w14:paraId="6010526C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88181A9" wp14:editId="5B57F0C2">
            <wp:extent cx="152400" cy="142875"/>
            <wp:effectExtent l="0" t="0" r="0" b="9525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площадь помещений, рассчитанная с учетом нормативов, установленных муниципальными органами;</w:t>
      </w:r>
    </w:p>
    <w:p w14:paraId="6D36EBA6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7BC1D70" wp14:editId="66C23F28">
            <wp:extent cx="161925" cy="142875"/>
            <wp:effectExtent l="0" t="0" r="9525" b="9525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ежемесячной аренды за </w:t>
      </w:r>
      <w:smartTag w:uri="urn:schemas-microsoft-com:office:smarttags" w:element="metricconverter">
        <w:smartTagPr>
          <w:attr w:name="ProductID" w:val="1 кв. метр"/>
        </w:smartTagPr>
        <w:r w:rsidR="00C512DA" w:rsidRPr="00C512DA">
          <w:rPr>
            <w:rFonts w:ascii="Times New Roman" w:hAnsi="Times New Roman" w:cs="Times New Roman"/>
            <w:sz w:val="28"/>
            <w:szCs w:val="28"/>
          </w:rPr>
          <w:t>1</w:t>
        </w:r>
        <w:r w:rsidR="00C512DA" w:rsidRPr="00C512DA">
          <w:rPr>
            <w:rFonts w:ascii="Times New Roman" w:hAnsi="Times New Roman" w:cs="Times New Roman"/>
            <w:sz w:val="28"/>
            <w:szCs w:val="28"/>
            <w:lang w:val="en-US"/>
          </w:rPr>
          <w:t> </w:t>
        </w:r>
        <w:r w:rsidR="00C512DA" w:rsidRPr="00C512DA">
          <w:rPr>
            <w:rFonts w:ascii="Times New Roman" w:hAnsi="Times New Roman" w:cs="Times New Roman"/>
            <w:sz w:val="28"/>
            <w:szCs w:val="28"/>
          </w:rPr>
          <w:t>кв. метр</w:t>
        </w:r>
      </w:smartTag>
      <w:r w:rsidR="00C512DA" w:rsidRPr="00C512DA">
        <w:rPr>
          <w:rFonts w:ascii="Times New Roman" w:hAnsi="Times New Roman" w:cs="Times New Roman"/>
          <w:sz w:val="28"/>
          <w:szCs w:val="28"/>
        </w:rPr>
        <w:t xml:space="preserve">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арендуемой площади;</w:t>
      </w:r>
    </w:p>
    <w:p w14:paraId="6EFB2727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4FDC9D5" wp14:editId="5734C439">
            <wp:extent cx="180975" cy="142875"/>
            <wp:effectExtent l="0" t="0" r="9525" b="9525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планируемое количество месяцев аренды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арендуемой площади.</w:t>
      </w:r>
    </w:p>
    <w:p w14:paraId="3419FA15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sz w:val="28"/>
          <w:szCs w:val="28"/>
        </w:rPr>
        <w:t>Допускается перераспределение площадей в пределах общей площади помещений, рассчитанной исходя из установленных нормативов.</w:t>
      </w:r>
    </w:p>
    <w:p w14:paraId="639BB54B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63" w:name="sub_54"/>
      <w:r w:rsidRPr="00C512DA">
        <w:rPr>
          <w:rFonts w:ascii="Times New Roman" w:hAnsi="Times New Roman" w:cs="Times New Roman"/>
          <w:sz w:val="28"/>
          <w:szCs w:val="28"/>
        </w:rPr>
        <w:t>54. Затраты на аренду помещения (зала) для проведения совещания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E58A25D" wp14:editId="49599397">
            <wp:extent cx="161925" cy="142875"/>
            <wp:effectExtent l="0" t="0" r="9525" b="9525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2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63"/>
    <w:p w14:paraId="6786EAE4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C7FDE7A" wp14:editId="2086A0E6">
            <wp:extent cx="866775" cy="381000"/>
            <wp:effectExtent l="0" t="0" r="0" b="0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3DEE1534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7D76255" wp14:editId="4CE43B5B">
            <wp:extent cx="200025" cy="142875"/>
            <wp:effectExtent l="0" t="0" r="9525" b="9525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планируемое количество суток аренды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помещения (зала);</w:t>
      </w:r>
    </w:p>
    <w:p w14:paraId="71B046B3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AC60226" wp14:editId="494D61D1">
            <wp:extent cx="200025" cy="142875"/>
            <wp:effectExtent l="0" t="0" r="9525" b="9525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аренды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помещения (зала) в сутки.</w:t>
      </w:r>
    </w:p>
    <w:p w14:paraId="129546ED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64" w:name="sub_55"/>
      <w:r w:rsidRPr="00C512DA">
        <w:rPr>
          <w:rFonts w:ascii="Times New Roman" w:hAnsi="Times New Roman" w:cs="Times New Roman"/>
          <w:sz w:val="28"/>
          <w:szCs w:val="28"/>
        </w:rPr>
        <w:t>55. Затраты на аренду оборудования для проведения совещания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8AE6C10" wp14:editId="16747330">
            <wp:extent cx="180975" cy="142875"/>
            <wp:effectExtent l="0" t="0" r="9525" b="9525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64"/>
    <w:p w14:paraId="03CEBC5B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C73B5F5" wp14:editId="4E183059">
            <wp:extent cx="1190625" cy="381000"/>
            <wp:effectExtent l="0" t="0" r="0" b="0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2D1CA2C3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3E9CD30E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103B6F4" wp14:editId="568E6257">
            <wp:extent cx="171450" cy="142875"/>
            <wp:effectExtent l="0" t="0" r="0" b="9525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арендуемого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оборудования;</w:t>
      </w:r>
    </w:p>
    <w:p w14:paraId="21598D1D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F5F8A2F" wp14:editId="7F44FA19">
            <wp:extent cx="161925" cy="142875"/>
            <wp:effectExtent l="0" t="0" r="9525" b="9525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дней аренды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оборудования;</w:t>
      </w:r>
    </w:p>
    <w:p w14:paraId="038760E3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3B86CC" wp14:editId="4AAF015F">
            <wp:extent cx="133350" cy="142875"/>
            <wp:effectExtent l="0" t="0" r="0" b="9525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часов аренды в день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оборудования;</w:t>
      </w:r>
    </w:p>
    <w:p w14:paraId="7B9CA5A6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D47B5E" wp14:editId="108DA788">
            <wp:extent cx="133350" cy="142875"/>
            <wp:effectExtent l="0" t="0" r="0" b="9525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1 часа аренды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оборудования.</w:t>
      </w:r>
    </w:p>
    <w:p w14:paraId="438BD28E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66197829" w14:textId="77777777" w:rsidR="00C512DA" w:rsidRPr="00A3352C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65" w:name="sub_206"/>
      <w:r w:rsidRPr="00A3352C">
        <w:rPr>
          <w:rFonts w:ascii="Times New Roman" w:hAnsi="Times New Roman" w:cs="Times New Roman"/>
          <w:b/>
          <w:bCs/>
          <w:sz w:val="28"/>
          <w:szCs w:val="28"/>
        </w:rPr>
        <w:t>Затраты на содержание имущества, не отнесенные</w:t>
      </w:r>
    </w:p>
    <w:p w14:paraId="7A23B048" w14:textId="77777777" w:rsidR="00C512DA" w:rsidRPr="00A3352C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3352C">
        <w:rPr>
          <w:rFonts w:ascii="Times New Roman" w:hAnsi="Times New Roman" w:cs="Times New Roman"/>
          <w:b/>
          <w:bCs/>
          <w:sz w:val="28"/>
          <w:szCs w:val="28"/>
        </w:rPr>
        <w:t>к затратам на содержание имущества в рамках затрат</w:t>
      </w:r>
    </w:p>
    <w:p w14:paraId="462EAFDE" w14:textId="77777777" w:rsidR="00C512DA" w:rsidRPr="00C512DA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3352C">
        <w:rPr>
          <w:rFonts w:ascii="Times New Roman" w:hAnsi="Times New Roman" w:cs="Times New Roman"/>
          <w:b/>
          <w:bCs/>
          <w:sz w:val="28"/>
          <w:szCs w:val="28"/>
        </w:rPr>
        <w:t>на информационно-коммуникационные технологии</w:t>
      </w:r>
    </w:p>
    <w:bookmarkEnd w:id="65"/>
    <w:p w14:paraId="081DBF47" w14:textId="77777777" w:rsidR="00C512DA" w:rsidRPr="00C512DA" w:rsidRDefault="00C512DA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83FC248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66" w:name="sub_56"/>
      <w:r w:rsidRPr="00C512DA">
        <w:rPr>
          <w:rFonts w:ascii="Times New Roman" w:hAnsi="Times New Roman" w:cs="Times New Roman"/>
          <w:sz w:val="28"/>
          <w:szCs w:val="28"/>
        </w:rPr>
        <w:t>56. Затраты на содержание и техническое обслуживание помещений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560D2D7" wp14:editId="0E85520F">
            <wp:extent cx="142875" cy="142875"/>
            <wp:effectExtent l="0" t="0" r="9525" b="9525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66"/>
    <w:p w14:paraId="410D4CE7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BA9B5A9" wp14:editId="28AACE51">
            <wp:extent cx="2295525" cy="142875"/>
            <wp:effectExtent l="0" t="0" r="9525" b="9525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364C006D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B9BC90" wp14:editId="5F83B08F">
            <wp:extent cx="142875" cy="142875"/>
            <wp:effectExtent l="0" t="0" r="9525" b="9525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техническое обслуживание 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>-профилактический ремонт систем охранно-тревожной сигнализации;</w:t>
      </w:r>
    </w:p>
    <w:p w14:paraId="1CB92C84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A194C64" wp14:editId="17948E7E">
            <wp:extent cx="142875" cy="142875"/>
            <wp:effectExtent l="0" t="0" r="0" b="9525"/>
            <wp:docPr id="266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проведение текущего ремонта помещения;</w:t>
      </w:r>
    </w:p>
    <w:p w14:paraId="06ED9268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92B3C69" wp14:editId="4AB94A4E">
            <wp:extent cx="133350" cy="142875"/>
            <wp:effectExtent l="0" t="0" r="0" b="9525"/>
            <wp:docPr id="267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содержание прилегающей территории;</w:t>
      </w:r>
    </w:p>
    <w:p w14:paraId="63165A13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1647B16" wp14:editId="46D2D249">
            <wp:extent cx="209550" cy="142875"/>
            <wp:effectExtent l="0" t="0" r="0" b="9525"/>
            <wp:docPr id="26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оплату услуг по обслуживанию и уборке помещения;</w:t>
      </w:r>
    </w:p>
    <w:p w14:paraId="6B8A70E1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0DA0573" wp14:editId="670FD8D4">
            <wp:extent cx="180975" cy="142875"/>
            <wp:effectExtent l="0" t="0" r="9525" b="9525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вывоз твердых бытовых отходов;</w:t>
      </w:r>
    </w:p>
    <w:p w14:paraId="391949BF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5FE24DD" wp14:editId="61D9290B">
            <wp:extent cx="104775" cy="142875"/>
            <wp:effectExtent l="0" t="0" r="9525" b="9525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техническое обслуживание 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>-профилактический ремонт лифтов;</w:t>
      </w:r>
    </w:p>
    <w:p w14:paraId="1A2EEE58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3088760" wp14:editId="593E5BCB">
            <wp:extent cx="200025" cy="142875"/>
            <wp:effectExtent l="0" t="0" r="9525" b="952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техническое обслуживание 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>-профилактический ремонт водонапорной насосной станции хозяйственно-питьевого и противопожарного водоснабжения;</w:t>
      </w:r>
    </w:p>
    <w:p w14:paraId="157A642A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854667E" wp14:editId="68ECD141">
            <wp:extent cx="209550" cy="142875"/>
            <wp:effectExtent l="0" t="0" r="0" b="9525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техническое обслуживание 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>-профилактический ремонт водонапорной насосной станции пожаротушения;</w:t>
      </w:r>
    </w:p>
    <w:p w14:paraId="13614998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0249084" wp14:editId="75C8F2FD">
            <wp:extent cx="180975" cy="142875"/>
            <wp:effectExtent l="0" t="0" r="9525" b="9525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2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техническое обслуживание 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>-профилактический ремонт индивидуального теплового пункта, в том числе на подготовку отопительной системы к зимнему сезону;</w:t>
      </w:r>
    </w:p>
    <w:p w14:paraId="165117C0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91EC859" wp14:editId="6CF8E2A9">
            <wp:extent cx="161925" cy="142875"/>
            <wp:effectExtent l="0" t="0" r="9525" b="9525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2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техническое обслуживание 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-профилактический ремонт электрооборудования (электроподстанций, трансформаторных подстанций,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электрощитовых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>) административного здания (помещения).</w:t>
      </w:r>
    </w:p>
    <w:p w14:paraId="4008D7D3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sz w:val="28"/>
          <w:szCs w:val="28"/>
        </w:rPr>
        <w:t>Такие затраты не подлежат отдельному расчету, если они включены в общую стоимость комплексных услуг управляющей компании.</w:t>
      </w:r>
    </w:p>
    <w:p w14:paraId="2E4C8089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67" w:name="sub_57"/>
      <w:r w:rsidRPr="00C512DA">
        <w:rPr>
          <w:rFonts w:ascii="Times New Roman" w:hAnsi="Times New Roman" w:cs="Times New Roman"/>
          <w:sz w:val="28"/>
          <w:szCs w:val="28"/>
        </w:rPr>
        <w:lastRenderedPageBreak/>
        <w:t>57. Затраты на закупку услуг управляющей компании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1C4F8D" wp14:editId="1024AC44">
            <wp:extent cx="142875" cy="142875"/>
            <wp:effectExtent l="0" t="0" r="0" b="9525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2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67"/>
    <w:p w14:paraId="47EBDB2A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3E43BA77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9F17096" wp14:editId="6E791A0F">
            <wp:extent cx="1000125" cy="381000"/>
            <wp:effectExtent l="0" t="0" r="0" b="0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2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475549C3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E99D0C" wp14:editId="3B3AA8E8">
            <wp:extent cx="161925" cy="142875"/>
            <wp:effectExtent l="0" t="0" r="0" b="9525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2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объем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услуги управляющей компании;</w:t>
      </w:r>
    </w:p>
    <w:p w14:paraId="2DFB9236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46E9410" wp14:editId="3133041A">
            <wp:extent cx="161925" cy="142875"/>
            <wp:effectExtent l="0" t="0" r="0" b="9525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2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услуги управляющей компании в месяц;</w:t>
      </w:r>
    </w:p>
    <w:p w14:paraId="2724E953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D312E91" wp14:editId="32D43157">
            <wp:extent cx="171450" cy="142875"/>
            <wp:effectExtent l="0" t="0" r="0" b="9525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2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планируемое количество месяцев использования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услуги управляющей компании.</w:t>
      </w:r>
    </w:p>
    <w:p w14:paraId="4E17E879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68" w:name="sub_58"/>
      <w:r w:rsidRPr="00C512DA">
        <w:rPr>
          <w:rFonts w:ascii="Times New Roman" w:hAnsi="Times New Roman" w:cs="Times New Roman"/>
          <w:sz w:val="28"/>
          <w:szCs w:val="28"/>
        </w:rPr>
        <w:t>58. В формулах для расчета затрат, указанных в</w:t>
      </w:r>
      <w:r w:rsidRPr="00C512DA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w:anchor="sub_260" w:history="1">
        <w:r w:rsidRPr="00C512DA">
          <w:rPr>
            <w:rFonts w:ascii="Times New Roman" w:hAnsi="Times New Roman" w:cs="Times New Roman"/>
            <w:b/>
            <w:sz w:val="28"/>
            <w:szCs w:val="28"/>
          </w:rPr>
          <w:t>пунктах 60</w:t>
        </w:r>
      </w:hyperlink>
      <w:r w:rsidRPr="00C512DA">
        <w:rPr>
          <w:rFonts w:ascii="Times New Roman" w:hAnsi="Times New Roman" w:cs="Times New Roman"/>
          <w:sz w:val="28"/>
          <w:szCs w:val="28"/>
        </w:rPr>
        <w:t>,</w:t>
      </w:r>
      <w:r w:rsidRPr="00C512DA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w:anchor="sub_62" w:history="1">
        <w:r w:rsidRPr="00C512DA">
          <w:rPr>
            <w:rFonts w:ascii="Times New Roman" w:hAnsi="Times New Roman" w:cs="Times New Roman"/>
            <w:b/>
            <w:sz w:val="28"/>
            <w:szCs w:val="28"/>
          </w:rPr>
          <w:t>62</w:t>
        </w:r>
      </w:hyperlink>
      <w:r w:rsidRPr="00C512DA">
        <w:rPr>
          <w:rFonts w:ascii="Times New Roman" w:hAnsi="Times New Roman" w:cs="Times New Roman"/>
          <w:sz w:val="28"/>
          <w:szCs w:val="28"/>
        </w:rPr>
        <w:t>,</w:t>
      </w:r>
      <w:r w:rsidRPr="00C512DA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w:anchor="sub_65" w:history="1">
        <w:r w:rsidRPr="00C512DA">
          <w:rPr>
            <w:rFonts w:ascii="Times New Roman" w:hAnsi="Times New Roman" w:cs="Times New Roman"/>
            <w:b/>
            <w:sz w:val="28"/>
            <w:szCs w:val="28"/>
          </w:rPr>
          <w:t>65 - 67</w:t>
        </w:r>
      </w:hyperlink>
      <w:r w:rsidRPr="00C512DA">
        <w:rPr>
          <w:rFonts w:ascii="Times New Roman" w:hAnsi="Times New Roman" w:cs="Times New Roman"/>
          <w:sz w:val="28"/>
          <w:szCs w:val="28"/>
        </w:rPr>
        <w:t xml:space="preserve"> настоящей Методики, значение показателя площади помещений должно находиться в пределах нормативов площадей, установленных для муниципальных органов.</w:t>
      </w:r>
    </w:p>
    <w:p w14:paraId="063E4333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69" w:name="sub_59"/>
      <w:bookmarkEnd w:id="68"/>
      <w:r w:rsidRPr="00C512DA">
        <w:rPr>
          <w:rFonts w:ascii="Times New Roman" w:hAnsi="Times New Roman" w:cs="Times New Roman"/>
          <w:sz w:val="28"/>
          <w:szCs w:val="28"/>
        </w:rPr>
        <w:t xml:space="preserve">59. Затраты на техническое обслуживание и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>-профилактический ремонт систем охранно-тревожной сигнализации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175A715" wp14:editId="69978740">
            <wp:extent cx="142875" cy="142875"/>
            <wp:effectExtent l="0" t="0" r="9525" b="9525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2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69"/>
    <w:p w14:paraId="1DA4BBD1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52C8C0C" wp14:editId="4905947B">
            <wp:extent cx="790575" cy="381000"/>
            <wp:effectExtent l="0" t="0" r="0" b="0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2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53C614EB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61E10B7" wp14:editId="7A743B1B">
            <wp:extent cx="161925" cy="142875"/>
            <wp:effectExtent l="0" t="0" r="9525" b="9525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2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-х обслуживаемых устройств в составе системы охранно-тревожной сигнализации;</w:t>
      </w:r>
    </w:p>
    <w:p w14:paraId="711D6CF6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80C7A1C" wp14:editId="71B57563">
            <wp:extent cx="161925" cy="142875"/>
            <wp:effectExtent l="0" t="0" r="9525" b="9525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2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обслуживания 1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устройства.</w:t>
      </w:r>
    </w:p>
    <w:p w14:paraId="10EA014C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70" w:name="sub_260"/>
      <w:r w:rsidRPr="00C512DA">
        <w:rPr>
          <w:rFonts w:ascii="Times New Roman" w:hAnsi="Times New Roman" w:cs="Times New Roman"/>
          <w:sz w:val="28"/>
          <w:szCs w:val="28"/>
        </w:rPr>
        <w:t>60. Затраты на проведение текущего ремонта помещения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9654269" wp14:editId="1CB1A245">
            <wp:extent cx="142875" cy="142875"/>
            <wp:effectExtent l="0" t="0" r="0" b="9525"/>
            <wp:docPr id="284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2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определяются исходя из установленной муниципальным органом нормы проведения ремонта с учетом требований Положения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 ВСН 58-88(р), утвержденного </w:t>
      </w:r>
      <w:hyperlink r:id="rId300" w:history="1">
        <w:r w:rsidRPr="00C512DA">
          <w:rPr>
            <w:rFonts w:ascii="Times New Roman" w:hAnsi="Times New Roman" w:cs="Times New Roman"/>
            <w:b/>
            <w:sz w:val="28"/>
            <w:szCs w:val="28"/>
          </w:rPr>
          <w:t>приказом</w:t>
        </w:r>
      </w:hyperlink>
      <w:r w:rsidRPr="00C51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Госкомархитектуры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 xml:space="preserve"> при Госстрое СССР от 23 ноября 1988 года </w:t>
      </w:r>
      <w:r w:rsidRPr="00C512DA">
        <w:rPr>
          <w:rFonts w:ascii="Times New Roman" w:hAnsi="Times New Roman" w:cs="Times New Roman"/>
          <w:sz w:val="28"/>
          <w:szCs w:val="28"/>
          <w:lang w:val="en-US"/>
        </w:rPr>
        <w:t>N </w:t>
      </w:r>
      <w:r w:rsidRPr="00C512DA">
        <w:rPr>
          <w:rFonts w:ascii="Times New Roman" w:hAnsi="Times New Roman" w:cs="Times New Roman"/>
          <w:sz w:val="28"/>
          <w:szCs w:val="28"/>
        </w:rPr>
        <w:t>312, по формуле:</w:t>
      </w:r>
    </w:p>
    <w:bookmarkEnd w:id="70"/>
    <w:p w14:paraId="7C4071AF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5AAE8A9" wp14:editId="68AC930E">
            <wp:extent cx="781050" cy="381000"/>
            <wp:effectExtent l="0" t="0" r="0" b="0"/>
            <wp:docPr id="285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4F5645CD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3BC0B3CC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F925CFF" wp14:editId="6D068577">
            <wp:extent cx="152400" cy="142875"/>
            <wp:effectExtent l="0" t="0" r="0" b="9525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3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площадь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здания, планируемая к проведению текущего ремонта;</w:t>
      </w:r>
    </w:p>
    <w:p w14:paraId="6ABE6948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3B1679" wp14:editId="2BD9FDB2">
            <wp:extent cx="161925" cy="142875"/>
            <wp:effectExtent l="0" t="0" r="0" b="9525"/>
            <wp:docPr id="287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3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текущего ремонта </w:t>
      </w:r>
      <w:smartTag w:uri="urn:schemas-microsoft-com:office:smarttags" w:element="metricconverter">
        <w:smartTagPr>
          <w:attr w:name="ProductID" w:val="1 кв. метра"/>
        </w:smartTagPr>
        <w:r w:rsidR="00C512DA" w:rsidRPr="00C512DA">
          <w:rPr>
            <w:rFonts w:ascii="Times New Roman" w:hAnsi="Times New Roman" w:cs="Times New Roman"/>
            <w:sz w:val="28"/>
            <w:szCs w:val="28"/>
          </w:rPr>
          <w:t>1</w:t>
        </w:r>
        <w:r w:rsidR="00C512DA" w:rsidRPr="00C512DA">
          <w:rPr>
            <w:rFonts w:ascii="Times New Roman" w:hAnsi="Times New Roman" w:cs="Times New Roman"/>
            <w:sz w:val="28"/>
            <w:szCs w:val="28"/>
            <w:lang w:val="en-US"/>
          </w:rPr>
          <w:t> </w:t>
        </w:r>
        <w:r w:rsidR="00C512DA" w:rsidRPr="00C512DA">
          <w:rPr>
            <w:rFonts w:ascii="Times New Roman" w:hAnsi="Times New Roman" w:cs="Times New Roman"/>
            <w:sz w:val="28"/>
            <w:szCs w:val="28"/>
          </w:rPr>
          <w:t>кв. метра</w:t>
        </w:r>
      </w:smartTag>
      <w:r w:rsidR="00C512DA" w:rsidRPr="00C512DA">
        <w:rPr>
          <w:rFonts w:ascii="Times New Roman" w:hAnsi="Times New Roman" w:cs="Times New Roman"/>
          <w:sz w:val="28"/>
          <w:szCs w:val="28"/>
        </w:rPr>
        <w:t xml:space="preserve"> площади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здания.</w:t>
      </w:r>
    </w:p>
    <w:p w14:paraId="25D9D6A2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71" w:name="sub_61"/>
      <w:r w:rsidRPr="00C512DA">
        <w:rPr>
          <w:rFonts w:ascii="Times New Roman" w:hAnsi="Times New Roman" w:cs="Times New Roman"/>
          <w:sz w:val="28"/>
          <w:szCs w:val="28"/>
        </w:rPr>
        <w:t>61. Затраты на содержание прилегающей территории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4E6520E" wp14:editId="72E6CC5B">
            <wp:extent cx="133350" cy="142875"/>
            <wp:effectExtent l="0" t="0" r="0" b="9525"/>
            <wp:docPr id="288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71"/>
    <w:p w14:paraId="310BD8C6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B3AC722" wp14:editId="38F6116F">
            <wp:extent cx="971550" cy="381000"/>
            <wp:effectExtent l="0" t="0" r="0" b="0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3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2E87E831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3079E00" wp14:editId="66453532">
            <wp:extent cx="142875" cy="142875"/>
            <wp:effectExtent l="0" t="0" r="9525" b="9525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3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площадь закрепленной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прилегающей территории;</w:t>
      </w:r>
    </w:p>
    <w:p w14:paraId="2EE3657C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816BF25" wp14:editId="6BAFAB35">
            <wp:extent cx="161925" cy="142875"/>
            <wp:effectExtent l="0" t="0" r="9525" b="9525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содержания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-й прилегающей территории в месяц в расчете на </w:t>
      </w:r>
      <w:smartTag w:uri="urn:schemas-microsoft-com:office:smarttags" w:element="metricconverter">
        <w:smartTagPr>
          <w:attr w:name="ProductID" w:val="1 кв. метр"/>
        </w:smartTagPr>
        <w:r w:rsidR="00C512DA" w:rsidRPr="00C512DA">
          <w:rPr>
            <w:rFonts w:ascii="Times New Roman" w:hAnsi="Times New Roman" w:cs="Times New Roman"/>
            <w:sz w:val="28"/>
            <w:szCs w:val="28"/>
          </w:rPr>
          <w:t>1</w:t>
        </w:r>
        <w:r w:rsidR="00C512DA" w:rsidRPr="00C512DA">
          <w:rPr>
            <w:rFonts w:ascii="Times New Roman" w:hAnsi="Times New Roman" w:cs="Times New Roman"/>
            <w:sz w:val="28"/>
            <w:szCs w:val="28"/>
            <w:lang w:val="en-US"/>
          </w:rPr>
          <w:t> </w:t>
        </w:r>
        <w:r w:rsidR="00C512DA" w:rsidRPr="00C512DA">
          <w:rPr>
            <w:rFonts w:ascii="Times New Roman" w:hAnsi="Times New Roman" w:cs="Times New Roman"/>
            <w:sz w:val="28"/>
            <w:szCs w:val="28"/>
          </w:rPr>
          <w:t>кв. метр</w:t>
        </w:r>
      </w:smartTag>
      <w:r w:rsidR="00C512DA" w:rsidRPr="00C512DA">
        <w:rPr>
          <w:rFonts w:ascii="Times New Roman" w:hAnsi="Times New Roman" w:cs="Times New Roman"/>
          <w:sz w:val="28"/>
          <w:szCs w:val="28"/>
        </w:rPr>
        <w:t xml:space="preserve"> площади;</w:t>
      </w:r>
    </w:p>
    <w:p w14:paraId="64B91D09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D47F602" wp14:editId="5CB577FA">
            <wp:extent cx="171450" cy="142875"/>
            <wp:effectExtent l="0" t="0" r="0" b="9525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3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планируемое количество месяцев содержания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прилегающей территории в очередном финансовом году.</w:t>
      </w:r>
    </w:p>
    <w:p w14:paraId="2C9BDE0D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72" w:name="sub_62"/>
      <w:r w:rsidRPr="00C512DA">
        <w:rPr>
          <w:rFonts w:ascii="Times New Roman" w:hAnsi="Times New Roman" w:cs="Times New Roman"/>
          <w:sz w:val="28"/>
          <w:szCs w:val="28"/>
        </w:rPr>
        <w:t>62. Затраты на оплату услуг по обслуживанию и уборке помещения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8C89613" wp14:editId="02323218">
            <wp:extent cx="209550" cy="142875"/>
            <wp:effectExtent l="0" t="0" r="0" b="9525"/>
            <wp:docPr id="293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3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72"/>
    <w:p w14:paraId="72A27542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AB8785E" wp14:editId="71EE8A16">
            <wp:extent cx="1266825" cy="381000"/>
            <wp:effectExtent l="0" t="0" r="0" b="0"/>
            <wp:docPr id="294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5D794B54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73459F6" wp14:editId="5E6C28D4">
            <wp:extent cx="219075" cy="142875"/>
            <wp:effectExtent l="0" t="0" r="0" b="9525"/>
            <wp:docPr id="295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3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площадь в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-м помещении, в отношении которой планируется заключение договора (контракта) на обслуживание и уборку;</w:t>
      </w:r>
    </w:p>
    <w:p w14:paraId="114BB427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6672D85" wp14:editId="6F4A45B8">
            <wp:extent cx="238125" cy="142875"/>
            <wp:effectExtent l="0" t="0" r="0" b="9525"/>
            <wp:docPr id="296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3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услуги по обслуживанию и уборке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помещения в месяц;</w:t>
      </w:r>
    </w:p>
    <w:p w14:paraId="204AFF75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618E2C" wp14:editId="2C97D7DF">
            <wp:extent cx="247650" cy="142875"/>
            <wp:effectExtent l="0" t="0" r="0" b="9525"/>
            <wp:docPr id="297" name="Рисунок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>
                      <a:picLocks noChangeAspect="1" noChangeArrowheads="1"/>
                    </pic:cNvPicPr>
                  </pic:nvPicPr>
                  <pic:blipFill>
                    <a:blip r:embed="rId3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месяцев использования услуги по обслуживанию и уборке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помещения в месяц.</w:t>
      </w:r>
    </w:p>
    <w:p w14:paraId="7836E353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73" w:name="sub_63"/>
      <w:r w:rsidRPr="00C512DA">
        <w:rPr>
          <w:rFonts w:ascii="Times New Roman" w:hAnsi="Times New Roman" w:cs="Times New Roman"/>
          <w:sz w:val="28"/>
          <w:szCs w:val="28"/>
        </w:rPr>
        <w:t>63. Затраты на вывоз твердых бытовых отходов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8414E17" wp14:editId="5C5DBE84">
            <wp:extent cx="180975" cy="142875"/>
            <wp:effectExtent l="0" t="0" r="9525" b="9525"/>
            <wp:docPr id="298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3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73"/>
    <w:p w14:paraId="6CBBCD5A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362B8F4" wp14:editId="4D5E2ACD">
            <wp:extent cx="647700" cy="142875"/>
            <wp:effectExtent l="0" t="0" r="0" b="9525"/>
            <wp:docPr id="299" name="Рисунок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7BC1EC9A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9CE339" wp14:editId="0DC5D900">
            <wp:extent cx="180975" cy="142875"/>
            <wp:effectExtent l="0" t="0" r="9525" b="9525"/>
            <wp:docPr id="300" name="Рисунок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3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куб. метров твердых бытовых отходов в год;</w:t>
      </w:r>
    </w:p>
    <w:p w14:paraId="599EDA56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A229FED" wp14:editId="1D5E3984">
            <wp:extent cx="180975" cy="142875"/>
            <wp:effectExtent l="0" t="0" r="9525" b="9525"/>
            <wp:docPr id="301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вывоза </w:t>
      </w:r>
      <w:smartTag w:uri="urn:schemas-microsoft-com:office:smarttags" w:element="metricconverter">
        <w:smartTagPr>
          <w:attr w:name="ProductID" w:val="1 куб. метра"/>
        </w:smartTagPr>
        <w:r w:rsidR="00C512DA" w:rsidRPr="00C512DA">
          <w:rPr>
            <w:rFonts w:ascii="Times New Roman" w:hAnsi="Times New Roman" w:cs="Times New Roman"/>
            <w:sz w:val="28"/>
            <w:szCs w:val="28"/>
          </w:rPr>
          <w:t>1</w:t>
        </w:r>
        <w:r w:rsidR="00C512DA" w:rsidRPr="00C512DA">
          <w:rPr>
            <w:rFonts w:ascii="Times New Roman" w:hAnsi="Times New Roman" w:cs="Times New Roman"/>
            <w:sz w:val="28"/>
            <w:szCs w:val="28"/>
            <w:lang w:val="en-US"/>
          </w:rPr>
          <w:t> </w:t>
        </w:r>
        <w:r w:rsidR="00C512DA" w:rsidRPr="00C512DA">
          <w:rPr>
            <w:rFonts w:ascii="Times New Roman" w:hAnsi="Times New Roman" w:cs="Times New Roman"/>
            <w:sz w:val="28"/>
            <w:szCs w:val="28"/>
          </w:rPr>
          <w:t>куб. метра</w:t>
        </w:r>
      </w:smartTag>
      <w:r w:rsidR="00C512DA" w:rsidRPr="00C512DA">
        <w:rPr>
          <w:rFonts w:ascii="Times New Roman" w:hAnsi="Times New Roman" w:cs="Times New Roman"/>
          <w:sz w:val="28"/>
          <w:szCs w:val="28"/>
        </w:rPr>
        <w:t xml:space="preserve"> твердых бытовых отходов.</w:t>
      </w:r>
    </w:p>
    <w:p w14:paraId="3E2B01F7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74" w:name="sub_64"/>
      <w:r w:rsidRPr="00C512DA">
        <w:rPr>
          <w:rFonts w:ascii="Times New Roman" w:hAnsi="Times New Roman" w:cs="Times New Roman"/>
          <w:sz w:val="28"/>
          <w:szCs w:val="28"/>
        </w:rPr>
        <w:t xml:space="preserve">64. Затраты на техническое обслуживание и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>-профилактический ремонт лифтов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2D13E84" wp14:editId="70582551">
            <wp:extent cx="104775" cy="142875"/>
            <wp:effectExtent l="0" t="0" r="9525" b="9525"/>
            <wp:docPr id="302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3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74"/>
    <w:p w14:paraId="12F729B7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09C8CB1" wp14:editId="10CE03F2">
            <wp:extent cx="685800" cy="381000"/>
            <wp:effectExtent l="0" t="0" r="0" b="0"/>
            <wp:docPr id="303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3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2F0801D0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7A23BF" wp14:editId="4ABA2AA5">
            <wp:extent cx="133350" cy="142875"/>
            <wp:effectExtent l="0" t="0" r="0" b="9525"/>
            <wp:docPr id="304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лифтов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типа;</w:t>
      </w:r>
    </w:p>
    <w:p w14:paraId="613A421B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302CC6A" wp14:editId="7D68DB7E">
            <wp:extent cx="133350" cy="142875"/>
            <wp:effectExtent l="0" t="0" r="0" b="9525"/>
            <wp:docPr id="305" name="Рисунок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3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текущего ремонта 1 лифта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типа в год.</w:t>
      </w:r>
    </w:p>
    <w:p w14:paraId="1306F2D5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75" w:name="sub_65"/>
      <w:r w:rsidRPr="00C512DA">
        <w:rPr>
          <w:rFonts w:ascii="Times New Roman" w:hAnsi="Times New Roman" w:cs="Times New Roman"/>
          <w:sz w:val="28"/>
          <w:szCs w:val="28"/>
        </w:rPr>
        <w:t xml:space="preserve">65. Затраты на техническое обслуживание и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>-профилактический ремонт водонапорной насосной станции хозяйственно-питьевого и противопожарного водоснабжения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AB95A93" wp14:editId="73D47F28">
            <wp:extent cx="200025" cy="142875"/>
            <wp:effectExtent l="0" t="0" r="9525" b="9525"/>
            <wp:docPr id="306" name="Рисунок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3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75"/>
    <w:p w14:paraId="0C9E93DF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A1F25DB" wp14:editId="57FC1401">
            <wp:extent cx="704850" cy="142875"/>
            <wp:effectExtent l="0" t="0" r="0" b="9525"/>
            <wp:docPr id="307" name="Рисунок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3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3A9B9838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C985535" wp14:editId="7B09D334">
            <wp:extent cx="200025" cy="142875"/>
            <wp:effectExtent l="0" t="0" r="9525" b="9525"/>
            <wp:docPr id="308" name="Рисунок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3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площадь административных помещений, водоснабжение которых осуществляется с использованием обслуживаемой водонапорной станции хозяйственно-питьевого и противопожарного водоснабжения;</w:t>
      </w:r>
    </w:p>
    <w:p w14:paraId="7E2B7DBF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2F862F5" wp14:editId="4DF92E97">
            <wp:extent cx="209550" cy="142875"/>
            <wp:effectExtent l="0" t="0" r="0" b="9525"/>
            <wp:docPr id="309" name="Рисунок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3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текущего ремонта водонапорной насосной станции хозяйственно-питьевого и противопожарного водоснабжения в расчете на </w:t>
      </w:r>
      <w:smartTag w:uri="urn:schemas-microsoft-com:office:smarttags" w:element="metricconverter">
        <w:smartTagPr>
          <w:attr w:name="ProductID" w:val="1 кв. метр"/>
        </w:smartTagPr>
        <w:r w:rsidR="00C512DA" w:rsidRPr="00C512DA">
          <w:rPr>
            <w:rFonts w:ascii="Times New Roman" w:hAnsi="Times New Roman" w:cs="Times New Roman"/>
            <w:sz w:val="28"/>
            <w:szCs w:val="28"/>
          </w:rPr>
          <w:t>1</w:t>
        </w:r>
        <w:r w:rsidR="00C512DA" w:rsidRPr="00C512DA">
          <w:rPr>
            <w:rFonts w:ascii="Times New Roman" w:hAnsi="Times New Roman" w:cs="Times New Roman"/>
            <w:sz w:val="28"/>
            <w:szCs w:val="28"/>
            <w:lang w:val="en-US"/>
          </w:rPr>
          <w:t> </w:t>
        </w:r>
        <w:r w:rsidR="00C512DA" w:rsidRPr="00C512DA">
          <w:rPr>
            <w:rFonts w:ascii="Times New Roman" w:hAnsi="Times New Roman" w:cs="Times New Roman"/>
            <w:sz w:val="28"/>
            <w:szCs w:val="28"/>
          </w:rPr>
          <w:t>кв. метр</w:t>
        </w:r>
      </w:smartTag>
      <w:r w:rsidR="00C512DA" w:rsidRPr="00C512DA">
        <w:rPr>
          <w:rFonts w:ascii="Times New Roman" w:hAnsi="Times New Roman" w:cs="Times New Roman"/>
          <w:sz w:val="28"/>
          <w:szCs w:val="28"/>
        </w:rPr>
        <w:t xml:space="preserve"> площади соответствующего административного помещения.</w:t>
      </w:r>
    </w:p>
    <w:p w14:paraId="65840DAF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76" w:name="sub_66"/>
      <w:r w:rsidRPr="00C512DA">
        <w:rPr>
          <w:rFonts w:ascii="Times New Roman" w:hAnsi="Times New Roman" w:cs="Times New Roman"/>
          <w:sz w:val="28"/>
          <w:szCs w:val="28"/>
        </w:rPr>
        <w:t xml:space="preserve">66. Затраты на техническое обслуживание и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>-профилактический ремонт водонапорной насосной станции пожаротушения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B7D2BAC" wp14:editId="3C015700">
            <wp:extent cx="209550" cy="142875"/>
            <wp:effectExtent l="0" t="0" r="0" b="9525"/>
            <wp:docPr id="310" name="Рисунок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3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76"/>
    <w:p w14:paraId="160DD1D0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A737C09" wp14:editId="5B6A215C">
            <wp:extent cx="723900" cy="142875"/>
            <wp:effectExtent l="0" t="0" r="0" b="9525"/>
            <wp:docPr id="311" name="Рисунок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3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2B36C6DF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18EBA30" wp14:editId="2B898F44">
            <wp:extent cx="200025" cy="142875"/>
            <wp:effectExtent l="0" t="0" r="9525" b="9525"/>
            <wp:docPr id="312" name="Рисунок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>
                      <a:picLocks noChangeAspect="1" noChangeArrowheads="1"/>
                    </pic:cNvPicPr>
                  </pic:nvPicPr>
                  <pic:blipFill>
                    <a:blip r:embed="rId3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площадь административных помещений, для обслуживания которых предназначена водонапорная насосная станция пожаротушения;</w:t>
      </w:r>
    </w:p>
    <w:p w14:paraId="6F78163A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749F6A6" wp14:editId="4B881B11">
            <wp:extent cx="219075" cy="142875"/>
            <wp:effectExtent l="0" t="0" r="9525" b="9525"/>
            <wp:docPr id="313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3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текущего ремонта водонапорной насосной станции пожаротушения в расчете на </w:t>
      </w:r>
      <w:smartTag w:uri="urn:schemas-microsoft-com:office:smarttags" w:element="metricconverter">
        <w:smartTagPr>
          <w:attr w:name="ProductID" w:val="1 кв. метр"/>
        </w:smartTagPr>
        <w:r w:rsidR="00C512DA" w:rsidRPr="00C512DA">
          <w:rPr>
            <w:rFonts w:ascii="Times New Roman" w:hAnsi="Times New Roman" w:cs="Times New Roman"/>
            <w:sz w:val="28"/>
            <w:szCs w:val="28"/>
          </w:rPr>
          <w:t>1</w:t>
        </w:r>
        <w:r w:rsidR="00C512DA" w:rsidRPr="00C512DA">
          <w:rPr>
            <w:rFonts w:ascii="Times New Roman" w:hAnsi="Times New Roman" w:cs="Times New Roman"/>
            <w:sz w:val="28"/>
            <w:szCs w:val="28"/>
            <w:lang w:val="en-US"/>
          </w:rPr>
          <w:t> </w:t>
        </w:r>
        <w:r w:rsidR="00C512DA" w:rsidRPr="00C512DA">
          <w:rPr>
            <w:rFonts w:ascii="Times New Roman" w:hAnsi="Times New Roman" w:cs="Times New Roman"/>
            <w:sz w:val="28"/>
            <w:szCs w:val="28"/>
          </w:rPr>
          <w:t>кв. метр</w:t>
        </w:r>
      </w:smartTag>
      <w:r w:rsidR="00C512DA" w:rsidRPr="00C512DA">
        <w:rPr>
          <w:rFonts w:ascii="Times New Roman" w:hAnsi="Times New Roman" w:cs="Times New Roman"/>
          <w:sz w:val="28"/>
          <w:szCs w:val="28"/>
        </w:rPr>
        <w:t xml:space="preserve"> площади соответствующего административного помещения.</w:t>
      </w:r>
    </w:p>
    <w:p w14:paraId="6CF99844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77" w:name="sub_67"/>
      <w:r w:rsidRPr="00C512DA">
        <w:rPr>
          <w:rFonts w:ascii="Times New Roman" w:hAnsi="Times New Roman" w:cs="Times New Roman"/>
          <w:sz w:val="28"/>
          <w:szCs w:val="28"/>
        </w:rPr>
        <w:t xml:space="preserve">67. Затраты на техническое обслуживание и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>-профилактический ремонт индивидуального теплового пункта, в том числе на подготовку отопительной системы к зимнему сезону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F833012" wp14:editId="26D7F4AA">
            <wp:extent cx="180975" cy="142875"/>
            <wp:effectExtent l="0" t="0" r="9525" b="9525"/>
            <wp:docPr id="314" name="Рисунок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3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bookmarkEnd w:id="77"/>
    <w:p w14:paraId="3E5369CE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5D1D43B" wp14:editId="1DC7B74C">
            <wp:extent cx="638175" cy="142875"/>
            <wp:effectExtent l="0" t="0" r="9525" b="9525"/>
            <wp:docPr id="315" name="Рисунок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3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210EDC7A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1CFAC9D" wp14:editId="671DB9E1">
            <wp:extent cx="171450" cy="142875"/>
            <wp:effectExtent l="0" t="0" r="0" b="9525"/>
            <wp:docPr id="316" name="Рисунок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3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площадь административных помещений, для отопления которых используется индивидуальный тепловой пункт;</w:t>
      </w:r>
    </w:p>
    <w:p w14:paraId="522D0997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A70EB70" wp14:editId="59052DCF">
            <wp:extent cx="180975" cy="142875"/>
            <wp:effectExtent l="0" t="0" r="9525" b="9525"/>
            <wp:docPr id="317" name="Рисунок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3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текущего ремонта индивидуального теплового пункта в расчете на </w:t>
      </w:r>
      <w:smartTag w:uri="urn:schemas-microsoft-com:office:smarttags" w:element="metricconverter">
        <w:smartTagPr>
          <w:attr w:name="ProductID" w:val="1 кв. метр"/>
        </w:smartTagPr>
        <w:r w:rsidR="00C512DA" w:rsidRPr="00C512DA">
          <w:rPr>
            <w:rFonts w:ascii="Times New Roman" w:hAnsi="Times New Roman" w:cs="Times New Roman"/>
            <w:sz w:val="28"/>
            <w:szCs w:val="28"/>
          </w:rPr>
          <w:t>1</w:t>
        </w:r>
        <w:r w:rsidR="00C512DA" w:rsidRPr="00C512DA">
          <w:rPr>
            <w:rFonts w:ascii="Times New Roman" w:hAnsi="Times New Roman" w:cs="Times New Roman"/>
            <w:sz w:val="28"/>
            <w:szCs w:val="28"/>
            <w:lang w:val="en-US"/>
          </w:rPr>
          <w:t> </w:t>
        </w:r>
        <w:r w:rsidR="00C512DA" w:rsidRPr="00C512DA">
          <w:rPr>
            <w:rFonts w:ascii="Times New Roman" w:hAnsi="Times New Roman" w:cs="Times New Roman"/>
            <w:sz w:val="28"/>
            <w:szCs w:val="28"/>
          </w:rPr>
          <w:t>кв. метр</w:t>
        </w:r>
      </w:smartTag>
      <w:r w:rsidR="00C512DA" w:rsidRPr="00C512DA">
        <w:rPr>
          <w:rFonts w:ascii="Times New Roman" w:hAnsi="Times New Roman" w:cs="Times New Roman"/>
          <w:sz w:val="28"/>
          <w:szCs w:val="28"/>
        </w:rPr>
        <w:t xml:space="preserve"> площади соответствующих административных помещений.</w:t>
      </w:r>
    </w:p>
    <w:p w14:paraId="24D5B475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78" w:name="sub_68"/>
      <w:r w:rsidRPr="00C512DA">
        <w:rPr>
          <w:rFonts w:ascii="Times New Roman" w:hAnsi="Times New Roman" w:cs="Times New Roman"/>
          <w:sz w:val="28"/>
          <w:szCs w:val="28"/>
        </w:rPr>
        <w:t xml:space="preserve">68. Затраты на техническое обслуживание и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 xml:space="preserve">-профилактический ремонт электрооборудования (электроподстанций, трансформаторных подстанций,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электрощитовых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>) административного здания (помещения)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BB3D6F" wp14:editId="48309FFE">
            <wp:extent cx="161925" cy="142875"/>
            <wp:effectExtent l="0" t="0" r="9525" b="9525"/>
            <wp:docPr id="318" name="Рисунок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3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78"/>
    <w:p w14:paraId="3578B4BC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C76B6DB" wp14:editId="4151B265">
            <wp:extent cx="866775" cy="381000"/>
            <wp:effectExtent l="0" t="0" r="0" b="0"/>
            <wp:docPr id="319" name="Рисунок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3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72BA6E08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635A76D" wp14:editId="0364FF88">
            <wp:extent cx="200025" cy="142875"/>
            <wp:effectExtent l="0" t="0" r="9525" b="9525"/>
            <wp:docPr id="320" name="Рисунок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3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стоимость технического обслуживания и текущего ремонта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-го электрооборудования (электроподстанций, трансформаторных подстанций,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электрощитовых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>) административного здания (помещения);</w:t>
      </w:r>
    </w:p>
    <w:p w14:paraId="751C0BA9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4ABAC7E" wp14:editId="59053E6E">
            <wp:extent cx="200025" cy="142875"/>
            <wp:effectExtent l="0" t="0" r="9525" b="9525"/>
            <wp:docPr id="321" name="Рисунок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/>
                    <pic:cNvPicPr>
                      <a:picLocks noChangeAspect="1" noChangeArrowheads="1"/>
                    </pic:cNvPicPr>
                  </pic:nvPicPr>
                  <pic:blipFill>
                    <a:blip r:embed="rId3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оборудования.</w:t>
      </w:r>
    </w:p>
    <w:p w14:paraId="4FF83BD1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79" w:name="sub_69"/>
      <w:r w:rsidRPr="00C512DA">
        <w:rPr>
          <w:rFonts w:ascii="Times New Roman" w:hAnsi="Times New Roman" w:cs="Times New Roman"/>
          <w:sz w:val="28"/>
          <w:szCs w:val="28"/>
        </w:rPr>
        <w:t>69. Затраты на техническое обслуживание и ремонт транспортных средств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938E7F0" wp14:editId="5726C431">
            <wp:extent cx="238125" cy="142875"/>
            <wp:effectExtent l="0" t="0" r="0" b="9525"/>
            <wp:docPr id="322" name="Рисунок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3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79"/>
    <w:p w14:paraId="011BB0A6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5417C1F" wp14:editId="3C436F74">
            <wp:extent cx="1076325" cy="381000"/>
            <wp:effectExtent l="0" t="0" r="0" b="0"/>
            <wp:docPr id="323" name="Рисунок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3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, где:</w:t>
      </w:r>
    </w:p>
    <w:p w14:paraId="1E547D1D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21785D8" wp14:editId="5B7654A2">
            <wp:extent cx="266700" cy="142875"/>
            <wp:effectExtent l="0" t="0" r="0" b="9525"/>
            <wp:docPr id="324" name="Рисунок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3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ro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 транспортного средства;</w:t>
      </w:r>
    </w:p>
    <w:p w14:paraId="2A508CD7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599A84A" wp14:editId="52D9FCC4">
            <wp:extent cx="266700" cy="142875"/>
            <wp:effectExtent l="0" t="0" r="0" b="9525"/>
            <wp:docPr id="325" name="Рисунок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3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стоимость технического обслуживания и ремонта 1-го транспортного средства, которая определяется по средним фактическим данным за 3 предшествующих финансовых года.</w:t>
      </w:r>
    </w:p>
    <w:p w14:paraId="6F37E823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80" w:name="sub_270"/>
      <w:r w:rsidRPr="00C512DA">
        <w:rPr>
          <w:rFonts w:ascii="Times New Roman" w:hAnsi="Times New Roman" w:cs="Times New Roman"/>
          <w:sz w:val="28"/>
          <w:szCs w:val="28"/>
        </w:rPr>
        <w:t xml:space="preserve">70. Затраты на техническое обслуживание и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>-профилактический ремонт бытового оборудования определяются по фактическим затратам в отчетном финансовом году.</w:t>
      </w:r>
    </w:p>
    <w:p w14:paraId="4ED1689C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81" w:name="sub_71"/>
      <w:bookmarkEnd w:id="80"/>
      <w:r w:rsidRPr="00C512DA">
        <w:rPr>
          <w:rFonts w:ascii="Times New Roman" w:hAnsi="Times New Roman" w:cs="Times New Roman"/>
          <w:sz w:val="28"/>
          <w:szCs w:val="28"/>
        </w:rPr>
        <w:t xml:space="preserve">71. Затраты на техническое обслуживание и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>-профилактический ремонт иного оборудования - дизельных генераторных установок, систем газового пожаротушения, систем 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видеонаблюдения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C2DBE6" wp14:editId="417AC139">
            <wp:extent cx="142875" cy="142875"/>
            <wp:effectExtent l="0" t="0" r="9525" b="9525"/>
            <wp:docPr id="326" name="Рисунок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- определяются по формуле:</w:t>
      </w:r>
    </w:p>
    <w:bookmarkEnd w:id="81"/>
    <w:p w14:paraId="52A6FB78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D538A2A" wp14:editId="28E83AA9">
            <wp:extent cx="1790700" cy="142875"/>
            <wp:effectExtent l="0" t="0" r="0" b="9525"/>
            <wp:docPr id="327" name="Рисунок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6B09F96A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01F3138" wp14:editId="77B02AA6">
            <wp:extent cx="171450" cy="142875"/>
            <wp:effectExtent l="0" t="0" r="0" b="9525"/>
            <wp:docPr id="328" name="Рисунок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3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техническое обслуживание 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>-профилактический ремонт дизельных генераторных установок;</w:t>
      </w:r>
    </w:p>
    <w:p w14:paraId="78B25B01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C612581" wp14:editId="75E8A1CC">
            <wp:extent cx="171450" cy="142875"/>
            <wp:effectExtent l="0" t="0" r="0" b="9525"/>
            <wp:docPr id="329" name="Рисунок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/>
                    <pic:cNvPicPr>
                      <a:picLocks noChangeAspect="1" noChangeArrowheads="1"/>
                    </pic:cNvPicPr>
                  </pic:nvPicPr>
                  <pic:blipFill>
                    <a:blip r:embed="rId3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техническое обслуживание 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>-профилактический ремонт систем газового пожаротушения;</w:t>
      </w:r>
    </w:p>
    <w:p w14:paraId="6D5A2D2C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8940A70" wp14:editId="62616A4A">
            <wp:extent cx="200025" cy="142875"/>
            <wp:effectExtent l="0" t="0" r="9525" b="9525"/>
            <wp:docPr id="330" name="Рисунок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>
                      <a:picLocks noChangeAspect="1" noChangeArrowheads="1"/>
                    </pic:cNvPicPr>
                  </pic:nvPicPr>
                  <pic:blipFill>
                    <a:blip r:embed="rId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техническое обслуживание 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>-профилактический ремонт систем кондиционирования и вентиляции;</w:t>
      </w:r>
    </w:p>
    <w:p w14:paraId="3783DBE8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E377F9C" wp14:editId="42275EA3">
            <wp:extent cx="171450" cy="142875"/>
            <wp:effectExtent l="0" t="0" r="0" b="9525"/>
            <wp:docPr id="331" name="Рисунок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3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техническое обслуживание 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>-профилактический ремонт систем пожарной сигнализации;</w:t>
      </w:r>
    </w:p>
    <w:p w14:paraId="589834E9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B665A52" wp14:editId="20A3E417">
            <wp:extent cx="200025" cy="142875"/>
            <wp:effectExtent l="0" t="0" r="0" b="9525"/>
            <wp:docPr id="332" name="Рисунок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>
                      <a:picLocks noChangeAspect="1" noChangeArrowheads="1"/>
                    </pic:cNvPicPr>
                  </pic:nvPicPr>
                  <pic:blipFill>
                    <a:blip r:embed="rId3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техническое обслуживание 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>-профилактический ремонт систем контроля и управления доступом;</w:t>
      </w:r>
    </w:p>
    <w:p w14:paraId="6232C27B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A721A33" wp14:editId="1663FA2F">
            <wp:extent cx="200025" cy="142875"/>
            <wp:effectExtent l="0" t="0" r="9525" b="9525"/>
            <wp:docPr id="333" name="Рисунок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>
                      <a:picLocks noChangeAspect="1" noChangeArrowheads="1"/>
                    </pic:cNvPicPr>
                  </pic:nvPicPr>
                  <pic:blipFill>
                    <a:blip r:embed="rId3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техническое обслуживание 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>-профилактический ремонт систем автоматического диспетчерского управления;</w:t>
      </w:r>
    </w:p>
    <w:p w14:paraId="505BE1D8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81A6E2" wp14:editId="4CEBDC5B">
            <wp:extent cx="171450" cy="142875"/>
            <wp:effectExtent l="0" t="0" r="0" b="9525"/>
            <wp:docPr id="334" name="Рисунок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3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техническое обслуживание 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>-профилактический ремонт систем видеонаблюдения.</w:t>
      </w:r>
    </w:p>
    <w:p w14:paraId="6FF3EA4A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82" w:name="sub_72"/>
      <w:r w:rsidRPr="00C512DA">
        <w:rPr>
          <w:rFonts w:ascii="Times New Roman" w:hAnsi="Times New Roman" w:cs="Times New Roman"/>
          <w:sz w:val="28"/>
          <w:szCs w:val="28"/>
        </w:rPr>
        <w:t xml:space="preserve">72. Затраты на техническое обслуживание и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>-профилактический ремонт дизельных генераторных установок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716800" wp14:editId="0CAF92C8">
            <wp:extent cx="171450" cy="142875"/>
            <wp:effectExtent l="0" t="0" r="0" b="9525"/>
            <wp:docPr id="335" name="Рисунок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/>
                    <pic:cNvPicPr>
                      <a:picLocks noChangeAspect="1" noChangeArrowheads="1"/>
                    </pic:cNvPicPr>
                  </pic:nvPicPr>
                  <pic:blipFill>
                    <a:blip r:embed="rId3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82"/>
    <w:p w14:paraId="7B701C61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69EC0C6" wp14:editId="535635A9">
            <wp:extent cx="885825" cy="381000"/>
            <wp:effectExtent l="0" t="0" r="0" b="0"/>
            <wp:docPr id="336" name="Рисунок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3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16FDAD0D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D55640B" wp14:editId="3FEBD70F">
            <wp:extent cx="200025" cy="142875"/>
            <wp:effectExtent l="0" t="0" r="9525" b="9525"/>
            <wp:docPr id="337" name="Рисунок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3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-х дизельных генераторных установок;</w:t>
      </w:r>
    </w:p>
    <w:p w14:paraId="1CE49049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5A624DA" wp14:editId="61E0A732">
            <wp:extent cx="200025" cy="142875"/>
            <wp:effectExtent l="0" t="0" r="9525" b="9525"/>
            <wp:docPr id="338" name="Рисунок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3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-профилактического ремонта 1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дизельной генераторной установки в год.</w:t>
      </w:r>
    </w:p>
    <w:p w14:paraId="077FFBB7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83" w:name="sub_73"/>
      <w:r w:rsidRPr="00C512DA">
        <w:rPr>
          <w:rFonts w:ascii="Times New Roman" w:hAnsi="Times New Roman" w:cs="Times New Roman"/>
          <w:sz w:val="28"/>
          <w:szCs w:val="28"/>
        </w:rPr>
        <w:t xml:space="preserve">73. Затраты на техническое обслуживание и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>-профилактический ремонт системы газового пожаротушения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27B0781" wp14:editId="44DB8747">
            <wp:extent cx="171450" cy="142875"/>
            <wp:effectExtent l="0" t="0" r="0" b="9525"/>
            <wp:docPr id="339" name="Рисунок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3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83"/>
    <w:p w14:paraId="53E861FD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4E1771A" wp14:editId="48A2F5CA">
            <wp:extent cx="885825" cy="381000"/>
            <wp:effectExtent l="0" t="0" r="0" b="0"/>
            <wp:docPr id="340" name="Рисунок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3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1503FDD4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BC1BF4" wp14:editId="018923C1">
            <wp:extent cx="200025" cy="142875"/>
            <wp:effectExtent l="0" t="0" r="9525" b="9525"/>
            <wp:docPr id="341" name="Рисунок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>
                    <a:blip r:embed="rId3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-х датчиков системы газового пожаротушения;</w:t>
      </w:r>
    </w:p>
    <w:p w14:paraId="552D7C77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52D5ADD" wp14:editId="38038928">
            <wp:extent cx="200025" cy="142875"/>
            <wp:effectExtent l="0" t="0" r="9525" b="9525"/>
            <wp:docPr id="342" name="Рисунок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3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-профилактического ремонта 1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датчика системы газового пожаротушения в год.</w:t>
      </w:r>
    </w:p>
    <w:p w14:paraId="4D0CC1E3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84" w:name="sub_74"/>
      <w:r w:rsidRPr="00C512DA">
        <w:rPr>
          <w:rFonts w:ascii="Times New Roman" w:hAnsi="Times New Roman" w:cs="Times New Roman"/>
          <w:sz w:val="28"/>
          <w:szCs w:val="28"/>
        </w:rPr>
        <w:t xml:space="preserve">74. Затраты на техническое обслуживание и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>-профилактический ремонт систем кондиционирования и вентиляции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AB1A3B2" wp14:editId="0BE1CE4A">
            <wp:extent cx="200025" cy="142875"/>
            <wp:effectExtent l="0" t="0" r="9525" b="9525"/>
            <wp:docPr id="343" name="Рисунок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84"/>
    <w:p w14:paraId="7D770770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0B3B2A3" wp14:editId="38D91B8A">
            <wp:extent cx="971550" cy="381000"/>
            <wp:effectExtent l="0" t="0" r="0" b="0"/>
            <wp:docPr id="344" name="Рисунок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/>
                    <pic:cNvPicPr>
                      <a:picLocks noChangeAspect="1" noChangeArrowheads="1"/>
                    </pic:cNvPicPr>
                  </pic:nvPicPr>
                  <pic:blipFill>
                    <a:blip r:embed="rId3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5A655C0E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7D897566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C024E94" wp14:editId="7F8D6E9C">
            <wp:extent cx="228600" cy="142875"/>
            <wp:effectExtent l="0" t="0" r="0" b="9525"/>
            <wp:docPr id="345" name="Рисунок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/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-х установок кондиционирования и элементов систем вентиляции;</w:t>
      </w:r>
    </w:p>
    <w:p w14:paraId="1D69D4F9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FD957C5" wp14:editId="00091F93">
            <wp:extent cx="228600" cy="142875"/>
            <wp:effectExtent l="0" t="0" r="0" b="9525"/>
            <wp:docPr id="346" name="Рисунок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-профилактического ремонта 1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установки кондиционирования и элементов вентиляции.</w:t>
      </w:r>
    </w:p>
    <w:p w14:paraId="001C254F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85" w:name="sub_75"/>
      <w:r w:rsidRPr="00C512DA">
        <w:rPr>
          <w:rFonts w:ascii="Times New Roman" w:hAnsi="Times New Roman" w:cs="Times New Roman"/>
          <w:sz w:val="28"/>
          <w:szCs w:val="28"/>
        </w:rPr>
        <w:t xml:space="preserve">75. Затраты на техническое обслуживание и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>-профилактический ремонт систем пожарной сигнализации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90CF961" wp14:editId="01C7FA2D">
            <wp:extent cx="171450" cy="142875"/>
            <wp:effectExtent l="0" t="0" r="0" b="9525"/>
            <wp:docPr id="347" name="Рисунок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/>
                    <pic:cNvPicPr>
                      <a:picLocks noChangeAspect="1" noChangeArrowheads="1"/>
                    </pic:cNvPicPr>
                  </pic:nvPicPr>
                  <pic:blipFill>
                    <a:blip r:embed="rId3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85"/>
    <w:p w14:paraId="52CFFACD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FD53BE1" wp14:editId="62671509">
            <wp:extent cx="885825" cy="381000"/>
            <wp:effectExtent l="0" t="0" r="0" b="0"/>
            <wp:docPr id="348" name="Рисунок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>
                    <a:blip r:embed="rId3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0FD55FAC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79ED336" wp14:editId="13198966">
            <wp:extent cx="200025" cy="142875"/>
            <wp:effectExtent l="0" t="0" r="9525" b="9525"/>
            <wp:docPr id="349" name="Рисунок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3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-х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извещателей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 пожарной сигнализации;</w:t>
      </w:r>
    </w:p>
    <w:p w14:paraId="07C3F924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5B8CC2B" wp14:editId="2D7D7DB7">
            <wp:extent cx="200025" cy="142875"/>
            <wp:effectExtent l="0" t="0" r="9525" b="9525"/>
            <wp:docPr id="350" name="Рисунок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/>
                    <pic:cNvPicPr>
                      <a:picLocks noChangeAspect="1" noChangeArrowheads="1"/>
                    </pic:cNvPicPr>
                  </pic:nvPicPr>
                  <pic:blipFill>
                    <a:blip r:embed="rId3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-профилактического ремонта 1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-го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извещателя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 в год.</w:t>
      </w:r>
    </w:p>
    <w:p w14:paraId="0439A1A3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86" w:name="sub_76"/>
      <w:r w:rsidRPr="00C512DA">
        <w:rPr>
          <w:rFonts w:ascii="Times New Roman" w:hAnsi="Times New Roman" w:cs="Times New Roman"/>
          <w:sz w:val="28"/>
          <w:szCs w:val="28"/>
        </w:rPr>
        <w:t xml:space="preserve">76. Затраты на техническое обслуживание и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>-профилактический ремонт систем контроля и управления доступом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24CA521" wp14:editId="1167C00D">
            <wp:extent cx="200025" cy="142875"/>
            <wp:effectExtent l="0" t="0" r="0" b="9525"/>
            <wp:docPr id="351" name="Рисунок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>
                    <a:blip r:embed="rId3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86"/>
    <w:p w14:paraId="31FAAF9A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43F7D20" wp14:editId="22B01CA1">
            <wp:extent cx="971550" cy="381000"/>
            <wp:effectExtent l="0" t="0" r="0" b="0"/>
            <wp:docPr id="352" name="Рисунок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792F6210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9470475" wp14:editId="1482F0A5">
            <wp:extent cx="228600" cy="142875"/>
            <wp:effectExtent l="0" t="0" r="0" b="9525"/>
            <wp:docPr id="353" name="Рисунок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/>
                    <pic:cNvPicPr>
                      <a:picLocks noChangeAspect="1" noChangeArrowheads="1"/>
                    </pic:cNvPicPr>
                  </pic:nvPicPr>
                  <pic:blipFill>
                    <a:blip r:embed="rId3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-х устройств в составе систем контроля и управления доступом;</w:t>
      </w:r>
    </w:p>
    <w:p w14:paraId="29D1E5B7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E56B23E" wp14:editId="5F00FF97">
            <wp:extent cx="228600" cy="142875"/>
            <wp:effectExtent l="0" t="0" r="0" b="9525"/>
            <wp:docPr id="354" name="Рисунок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/>
                    <pic:cNvPicPr>
                      <a:picLocks noChangeAspect="1" noChangeArrowheads="1"/>
                    </pic:cNvPicPr>
                  </pic:nvPicPr>
                  <pic:blipFill>
                    <a:blip r:embed="rId3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текущего ремонта 1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устройства в составе систем контроля и управления доступом в год.</w:t>
      </w:r>
    </w:p>
    <w:p w14:paraId="74667884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87" w:name="sub_77"/>
      <w:r w:rsidRPr="00C512DA">
        <w:rPr>
          <w:rFonts w:ascii="Times New Roman" w:hAnsi="Times New Roman" w:cs="Times New Roman"/>
          <w:sz w:val="28"/>
          <w:szCs w:val="28"/>
        </w:rPr>
        <w:t xml:space="preserve">77. Затраты на техническое обслуживание и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>-профилактический ремонт систем автоматического диспетчерского управления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45A227D" wp14:editId="50E9FF0F">
            <wp:extent cx="200025" cy="142875"/>
            <wp:effectExtent l="0" t="0" r="9525" b="9525"/>
            <wp:docPr id="355" name="Рисунок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3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87"/>
    <w:p w14:paraId="1A2A5465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EAC0A2" wp14:editId="37ECED0E">
            <wp:extent cx="971550" cy="381000"/>
            <wp:effectExtent l="0" t="0" r="0" b="0"/>
            <wp:docPr id="356" name="Рисунок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/>
                    <pic:cNvPicPr>
                      <a:picLocks noChangeAspect="1" noChangeArrowheads="1"/>
                    </pic:cNvPicPr>
                  </pic:nvPicPr>
                  <pic:blipFill>
                    <a:blip r:embed="rId3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64F464A8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74F02A3" wp14:editId="4D24E4CE">
            <wp:extent cx="228600" cy="142875"/>
            <wp:effectExtent l="0" t="0" r="0" b="9525"/>
            <wp:docPr id="357" name="Рисунок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/>
                    <pic:cNvPicPr>
                      <a:picLocks noChangeAspect="1" noChangeArrowheads="1"/>
                    </pic:cNvPicPr>
                  </pic:nvPicPr>
                  <pic:blipFill>
                    <a:blip r:embed="rId3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обслуживаемых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-х устройств в составе систем автоматического диспетчерского управления;</w:t>
      </w:r>
    </w:p>
    <w:p w14:paraId="0EC66331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B6A9884" wp14:editId="6369C616">
            <wp:extent cx="228600" cy="142875"/>
            <wp:effectExtent l="0" t="0" r="0" b="9525"/>
            <wp:docPr id="358" name="Рисунок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3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-профилактического ремонта 1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устройства в составе систем автоматического диспетчерского управления в год.</w:t>
      </w:r>
    </w:p>
    <w:p w14:paraId="6BD80053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88" w:name="sub_78"/>
      <w:r w:rsidRPr="00C512DA">
        <w:rPr>
          <w:rFonts w:ascii="Times New Roman" w:hAnsi="Times New Roman" w:cs="Times New Roman"/>
          <w:sz w:val="28"/>
          <w:szCs w:val="28"/>
        </w:rPr>
        <w:t xml:space="preserve">78. Затраты на техническое обслуживание и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>-профилактический ремонт систем видеонаблюдения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BE1146E" wp14:editId="34D9A304">
            <wp:extent cx="171450" cy="142875"/>
            <wp:effectExtent l="0" t="0" r="0" b="9525"/>
            <wp:docPr id="359" name="Рисунок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/>
                    <pic:cNvPicPr>
                      <a:picLocks noChangeAspect="1" noChangeArrowheads="1"/>
                    </pic:cNvPicPr>
                  </pic:nvPicPr>
                  <pic:blipFill>
                    <a:blip r:embed="rId3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88"/>
    <w:p w14:paraId="589172D3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C4FAF64" wp14:editId="38084820">
            <wp:extent cx="885825" cy="381000"/>
            <wp:effectExtent l="0" t="0" r="0" b="0"/>
            <wp:docPr id="360" name="Рисунок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/>
                    <pic:cNvPicPr>
                      <a:picLocks noChangeAspect="1" noChangeArrowheads="1"/>
                    </pic:cNvPicPr>
                  </pic:nvPicPr>
                  <pic:blipFill>
                    <a:blip r:embed="rId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5EEF0076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C3C154" wp14:editId="60DC74DA">
            <wp:extent cx="200025" cy="142875"/>
            <wp:effectExtent l="0" t="0" r="9525" b="9525"/>
            <wp:docPr id="361" name="Рисунок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3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обслуживаемых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-х устройств в составе систем видеонаблюдения;</w:t>
      </w:r>
    </w:p>
    <w:p w14:paraId="11F199B8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7BB806" wp14:editId="194F7614">
            <wp:extent cx="200025" cy="142875"/>
            <wp:effectExtent l="0" t="0" r="9525" b="9525"/>
            <wp:docPr id="362" name="Рисунок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/>
                    <pic:cNvPicPr>
                      <a:picLocks noChangeAspect="1" noChangeArrowheads="1"/>
                    </pic:cNvPicPr>
                  </pic:nvPicPr>
                  <pic:blipFill>
                    <a:blip r:embed="rId3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технического обслуживания 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регламентно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-профилактического ремонта 1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устройства в составе систем видеонаблюдения в год.</w:t>
      </w:r>
    </w:p>
    <w:p w14:paraId="7CA2DC11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89" w:name="sub_79"/>
      <w:r w:rsidRPr="00C512DA">
        <w:rPr>
          <w:rFonts w:ascii="Times New Roman" w:hAnsi="Times New Roman" w:cs="Times New Roman"/>
          <w:sz w:val="28"/>
          <w:szCs w:val="28"/>
        </w:rPr>
        <w:t>79. Затраты на оплату услуг внештатных сотрудников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871A413" wp14:editId="5AB03954">
            <wp:extent cx="209550" cy="142875"/>
            <wp:effectExtent l="0" t="0" r="0" b="9525"/>
            <wp:docPr id="363" name="Рисунок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/>
                    <pic:cNvPicPr>
                      <a:picLocks noChangeAspect="1" noChangeArrowheads="1"/>
                    </pic:cNvPicPr>
                  </pic:nvPicPr>
                  <pic:blipFill>
                    <a:blip r:embed="rId3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89"/>
    <w:p w14:paraId="0EE1692C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5942FD8" wp14:editId="10FC53A1">
            <wp:extent cx="1571625" cy="381000"/>
            <wp:effectExtent l="0" t="0" r="0" b="0"/>
            <wp:docPr id="364" name="Рисунок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>
                    <a:blip r:embed="rId3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788C6D29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20F904" wp14:editId="7AFDEAC3">
            <wp:extent cx="295275" cy="142875"/>
            <wp:effectExtent l="0" t="0" r="0" b="9525"/>
            <wp:docPr id="365" name="Рисунок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/>
                    <pic:cNvPicPr>
                      <a:picLocks noChangeAspect="1" noChangeArrowheads="1"/>
                    </pic:cNvPicPr>
                  </pic:nvPicPr>
                  <pic:blipFill>
                    <a:blip r:embed="rId3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планируемое количество месяцев работы внештатного сотрудника в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C512DA" w:rsidRPr="00C512DA">
        <w:rPr>
          <w:rFonts w:ascii="Times New Roman" w:hAnsi="Times New Roman" w:cs="Times New Roman"/>
          <w:sz w:val="28"/>
          <w:szCs w:val="28"/>
        </w:rPr>
        <w:t>-й должности;</w:t>
      </w:r>
    </w:p>
    <w:p w14:paraId="3E44B63B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A2432A6" wp14:editId="59B7F53A">
            <wp:extent cx="266700" cy="142875"/>
            <wp:effectExtent l="0" t="0" r="0" b="9525"/>
            <wp:docPr id="366" name="Рисунок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/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стоимость 1 месяца работы внештатного сотрудника в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C512DA" w:rsidRPr="00C512DA">
        <w:rPr>
          <w:rFonts w:ascii="Times New Roman" w:hAnsi="Times New Roman" w:cs="Times New Roman"/>
          <w:sz w:val="28"/>
          <w:szCs w:val="28"/>
        </w:rPr>
        <w:t>-й должности;</w:t>
      </w:r>
    </w:p>
    <w:p w14:paraId="6D0FC47B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14793B5" wp14:editId="31FA2DDE">
            <wp:extent cx="228600" cy="142875"/>
            <wp:effectExtent l="0" t="0" r="0" b="9525"/>
            <wp:docPr id="367" name="Рисунок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3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процентная ставка страховых взносов в государственные внебюджетные фонды.</w:t>
      </w:r>
    </w:p>
    <w:p w14:paraId="10F194BA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sz w:val="28"/>
          <w:szCs w:val="28"/>
        </w:rPr>
        <w:t>К затратам на оплату услуг внештатных сотрудников относятся затраты по договорам гражданско-правового характера, предметом которых является оказание физическим лицом услуг, связанных с содержанием имущества (за исключением коммунальных услуг).</w:t>
      </w:r>
    </w:p>
    <w:p w14:paraId="1EE368BB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15359A83" w14:textId="77777777" w:rsidR="00C512DA" w:rsidRPr="00A3352C" w:rsidRDefault="00C512DA" w:rsidP="00C512DA">
      <w:pPr>
        <w:keepNext/>
        <w:widowControl/>
        <w:autoSpaceDE/>
        <w:autoSpaceDN/>
        <w:adjustRightInd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90" w:name="sub_207"/>
      <w:r w:rsidRPr="00A3352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Затраты на приобретение прочих работ и услуг, </w:t>
      </w:r>
    </w:p>
    <w:p w14:paraId="44755F7E" w14:textId="77777777" w:rsidR="00C512DA" w:rsidRPr="00A3352C" w:rsidRDefault="00C512DA" w:rsidP="00C512DA">
      <w:pPr>
        <w:keepNext/>
        <w:widowControl/>
        <w:autoSpaceDE/>
        <w:autoSpaceDN/>
        <w:adjustRightInd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3352C">
        <w:rPr>
          <w:rFonts w:ascii="Times New Roman" w:hAnsi="Times New Roman" w:cs="Times New Roman"/>
          <w:b/>
          <w:bCs/>
          <w:sz w:val="28"/>
          <w:szCs w:val="28"/>
        </w:rPr>
        <w:t xml:space="preserve">не относящиеся к затратам на услуги связи, транспортные услуги, оплату расходов по договорам об оказании услуг, </w:t>
      </w:r>
    </w:p>
    <w:p w14:paraId="65DD3EAF" w14:textId="77777777" w:rsidR="00C512DA" w:rsidRPr="00A3352C" w:rsidRDefault="00C512DA" w:rsidP="00C512DA">
      <w:pPr>
        <w:keepNext/>
        <w:widowControl/>
        <w:autoSpaceDE/>
        <w:autoSpaceDN/>
        <w:adjustRightInd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3352C">
        <w:rPr>
          <w:rFonts w:ascii="Times New Roman" w:hAnsi="Times New Roman" w:cs="Times New Roman"/>
          <w:b/>
          <w:bCs/>
          <w:sz w:val="28"/>
          <w:szCs w:val="28"/>
        </w:rPr>
        <w:t xml:space="preserve">связанных с проездом и наймом жилого помещения </w:t>
      </w:r>
    </w:p>
    <w:p w14:paraId="73BABE93" w14:textId="77777777" w:rsidR="00C512DA" w:rsidRPr="00A3352C" w:rsidRDefault="00C512DA" w:rsidP="00C512DA">
      <w:pPr>
        <w:keepNext/>
        <w:widowControl/>
        <w:autoSpaceDE/>
        <w:autoSpaceDN/>
        <w:adjustRightInd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3352C">
        <w:rPr>
          <w:rFonts w:ascii="Times New Roman" w:hAnsi="Times New Roman" w:cs="Times New Roman"/>
          <w:b/>
          <w:bCs/>
          <w:sz w:val="28"/>
          <w:szCs w:val="28"/>
        </w:rPr>
        <w:t xml:space="preserve">в связи с командированием работников, </w:t>
      </w:r>
    </w:p>
    <w:p w14:paraId="5E2E0908" w14:textId="77777777" w:rsidR="00C512DA" w:rsidRPr="00A3352C" w:rsidRDefault="00C512DA" w:rsidP="00C512DA">
      <w:pPr>
        <w:keepNext/>
        <w:widowControl/>
        <w:autoSpaceDE/>
        <w:autoSpaceDN/>
        <w:adjustRightInd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3352C">
        <w:rPr>
          <w:rFonts w:ascii="Times New Roman" w:hAnsi="Times New Roman" w:cs="Times New Roman"/>
          <w:b/>
          <w:bCs/>
          <w:sz w:val="28"/>
          <w:szCs w:val="28"/>
        </w:rPr>
        <w:t xml:space="preserve">заключаемым со сторонними организациями, а также к затратам </w:t>
      </w:r>
    </w:p>
    <w:p w14:paraId="271D6D05" w14:textId="77777777" w:rsidR="00C512DA" w:rsidRPr="00A3352C" w:rsidRDefault="00C512DA" w:rsidP="00C512DA">
      <w:pPr>
        <w:keepNext/>
        <w:widowControl/>
        <w:autoSpaceDE/>
        <w:autoSpaceDN/>
        <w:adjustRightInd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3352C">
        <w:rPr>
          <w:rFonts w:ascii="Times New Roman" w:hAnsi="Times New Roman" w:cs="Times New Roman"/>
          <w:b/>
          <w:bCs/>
          <w:sz w:val="28"/>
          <w:szCs w:val="28"/>
        </w:rPr>
        <w:t xml:space="preserve">на коммунальные услуги, аренду помещений и оборудования, </w:t>
      </w:r>
    </w:p>
    <w:p w14:paraId="2EEC2EFC" w14:textId="77777777" w:rsidR="00C512DA" w:rsidRPr="00A3352C" w:rsidRDefault="00C512DA" w:rsidP="00C512DA">
      <w:pPr>
        <w:keepNext/>
        <w:widowControl/>
        <w:autoSpaceDE/>
        <w:autoSpaceDN/>
        <w:adjustRightInd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3352C"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имущества в рамках прочих затрат и затратам </w:t>
      </w:r>
    </w:p>
    <w:p w14:paraId="35D34F0A" w14:textId="77777777" w:rsidR="00C512DA" w:rsidRPr="00A3352C" w:rsidRDefault="00C512DA" w:rsidP="00C512DA">
      <w:pPr>
        <w:keepNext/>
        <w:widowControl/>
        <w:autoSpaceDE/>
        <w:autoSpaceDN/>
        <w:adjustRightInd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3352C">
        <w:rPr>
          <w:rFonts w:ascii="Times New Roman" w:hAnsi="Times New Roman" w:cs="Times New Roman"/>
          <w:b/>
          <w:bCs/>
          <w:sz w:val="28"/>
          <w:szCs w:val="28"/>
        </w:rPr>
        <w:t xml:space="preserve">на приобретение прочих работ и услуг в рамках </w:t>
      </w:r>
    </w:p>
    <w:p w14:paraId="068C1624" w14:textId="77777777" w:rsidR="00C512DA" w:rsidRPr="00A3352C" w:rsidRDefault="00C512DA" w:rsidP="00C512DA">
      <w:pPr>
        <w:keepNext/>
        <w:widowControl/>
        <w:autoSpaceDE/>
        <w:autoSpaceDN/>
        <w:adjustRightInd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3352C">
        <w:rPr>
          <w:rFonts w:ascii="Times New Roman" w:hAnsi="Times New Roman" w:cs="Times New Roman"/>
          <w:b/>
          <w:bCs/>
          <w:sz w:val="28"/>
          <w:szCs w:val="28"/>
        </w:rPr>
        <w:t>затрат на информационно-коммуникационные технологии</w:t>
      </w:r>
    </w:p>
    <w:bookmarkEnd w:id="90"/>
    <w:p w14:paraId="473A1EF2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1BC208C7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91" w:name="sub_80"/>
      <w:r w:rsidRPr="00C512DA">
        <w:rPr>
          <w:rFonts w:ascii="Times New Roman" w:hAnsi="Times New Roman" w:cs="Times New Roman"/>
          <w:sz w:val="28"/>
          <w:szCs w:val="28"/>
        </w:rPr>
        <w:t>80. Затраты на оплату типографских работ и услуг, включая приобретение периодических печатных изданий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5BE7072" wp14:editId="55EC9FBD">
            <wp:extent cx="104775" cy="142875"/>
            <wp:effectExtent l="0" t="0" r="9525" b="9525"/>
            <wp:docPr id="368" name="Рисунок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/>
                    <pic:cNvPicPr>
                      <a:picLocks noChangeAspect="1" noChangeArrowheads="1"/>
                    </pic:cNvPicPr>
                  </pic:nvPicPr>
                  <pic:blipFill>
                    <a:blip r:embed="rId3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bookmarkEnd w:id="91"/>
    <w:p w14:paraId="7DD76C1E" w14:textId="77777777" w:rsidR="00C512DA" w:rsidRPr="00C512DA" w:rsidRDefault="008D1C34" w:rsidP="00C512D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1B90168" wp14:editId="6177D443">
            <wp:extent cx="476250" cy="142875"/>
            <wp:effectExtent l="0" t="0" r="0" b="9525"/>
            <wp:docPr id="369" name="Рисунок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/>
                    <pic:cNvPicPr>
                      <a:picLocks noChangeAspect="1" noChangeArrowheads="1"/>
                    </pic:cNvPicPr>
                  </pic:nvPicPr>
                  <pic:blipFill>
                    <a:blip r:embed="rId3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4C5BB315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D16F451" wp14:editId="04A7A970">
            <wp:extent cx="114300" cy="142875"/>
            <wp:effectExtent l="0" t="0" r="0" b="9525"/>
            <wp:docPr id="370" name="Рисунок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/>
                    <pic:cNvPicPr>
                      <a:picLocks noChangeAspect="1" noChangeArrowheads="1"/>
                    </pic:cNvPicPr>
                  </pic:nvPicPr>
                  <pic:blipFill>
                    <a:blip r:embed="rId3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приобретение специальных журналов;</w:t>
      </w:r>
    </w:p>
    <w:p w14:paraId="74F213F4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F1BD148" wp14:editId="59387558">
            <wp:extent cx="142875" cy="142875"/>
            <wp:effectExtent l="0" t="0" r="0" b="9525"/>
            <wp:docPr id="371" name="Рисунок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/>
                    <pic:cNvPicPr>
                      <a:picLocks noChangeAspect="1" noChangeArrowheads="1"/>
                    </pic:cNvPicPr>
                  </pic:nvPicPr>
                  <pic:blipFill>
                    <a:blip r:embed="rId3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приобретение информационных услуг, которые включают затраты на приобретение иных периодических печатных изданий, справочной литературы, а также подачу объявлений в печатные издания.</w:t>
      </w:r>
    </w:p>
    <w:p w14:paraId="05F463FE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92" w:name="sub_81"/>
      <w:r w:rsidRPr="00C512DA">
        <w:rPr>
          <w:rFonts w:ascii="Times New Roman" w:hAnsi="Times New Roman" w:cs="Times New Roman"/>
          <w:sz w:val="28"/>
          <w:szCs w:val="28"/>
        </w:rPr>
        <w:t>81. Затраты на приобретение специальных журналов и бланков строгой отчетности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5FAA807" wp14:editId="5C0D066F">
            <wp:extent cx="190500" cy="142875"/>
            <wp:effectExtent l="0" t="0" r="0" b="9525"/>
            <wp:docPr id="372" name="Рисунок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"/>
                    <pic:cNvPicPr>
                      <a:picLocks noChangeAspect="1" noChangeArrowheads="1"/>
                    </pic:cNvPicPr>
                  </pic:nvPicPr>
                  <pic:blipFill>
                    <a:blip r:embed="rId3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92"/>
    <w:p w14:paraId="0BACAD91" w14:textId="77777777" w:rsidR="00C512DA" w:rsidRPr="00C512DA" w:rsidRDefault="008D1C34" w:rsidP="00C512D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ABCADC2" wp14:editId="3362D8B9">
            <wp:extent cx="1238250" cy="381000"/>
            <wp:effectExtent l="0" t="0" r="0" b="0"/>
            <wp:docPr id="373" name="Рисунок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/>
                    <pic:cNvPicPr>
                      <a:picLocks noChangeAspect="1" noChangeArrowheads="1"/>
                    </pic:cNvPicPr>
                  </pic:nvPicPr>
                  <pic:blipFill>
                    <a:blip r:embed="rId3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, где:</w:t>
      </w:r>
    </w:p>
    <w:p w14:paraId="7A8B402E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2104C0" wp14:editId="77C027E4">
            <wp:extent cx="161925" cy="142875"/>
            <wp:effectExtent l="0" t="0" r="9525" b="9525"/>
            <wp:docPr id="374" name="Рисунок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"/>
                    <pic:cNvPicPr>
                      <a:picLocks noChangeAspect="1" noChangeArrowheads="1"/>
                    </pic:cNvPicPr>
                  </pic:nvPicPr>
                  <pic:blipFill>
                    <a:blip r:embed="rId3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приобретаемых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специальных журналов;</w:t>
      </w:r>
    </w:p>
    <w:p w14:paraId="4B2A20DE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1C756A2" wp14:editId="7753419E">
            <wp:extent cx="161925" cy="142875"/>
            <wp:effectExtent l="0" t="0" r="9525" b="9525"/>
            <wp:docPr id="375" name="Рисунок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/>
                    <pic:cNvPicPr>
                      <a:picLocks noChangeAspect="1" noChangeArrowheads="1"/>
                    </pic:cNvPicPr>
                  </pic:nvPicPr>
                  <pic:blipFill>
                    <a:blip r:embed="rId3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1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ro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 специального журнала;</w:t>
      </w:r>
    </w:p>
    <w:p w14:paraId="2A3BBDBD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0093027" wp14:editId="0B89156C">
            <wp:extent cx="152400" cy="142875"/>
            <wp:effectExtent l="0" t="0" r="0" b="9525"/>
            <wp:docPr id="376" name="Рисунок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/>
                    <pic:cNvPicPr>
                      <a:picLocks noChangeAspect="1" noChangeArrowheads="1"/>
                    </pic:cNvPicPr>
                  </pic:nvPicPr>
                  <pic:blipFill>
                    <a:blip r:embed="rId3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приобретаемых бланков строгой отчетности;</w:t>
      </w:r>
    </w:p>
    <w:p w14:paraId="50EAD460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5078E21" wp14:editId="2DE43CD0">
            <wp:extent cx="152400" cy="142875"/>
            <wp:effectExtent l="0" t="0" r="0" b="9525"/>
            <wp:docPr id="377" name="Рисунок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/>
                    <pic:cNvPicPr>
                      <a:picLocks noChangeAspect="1" noChangeArrowheads="1"/>
                    </pic:cNvPicPr>
                  </pic:nvPicPr>
                  <pic:blipFill>
                    <a:blip r:embed="rId3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1 бланка строгой отчетности.</w:t>
      </w:r>
    </w:p>
    <w:p w14:paraId="5BE2431C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93" w:name="sub_82"/>
      <w:r w:rsidRPr="00C512DA">
        <w:rPr>
          <w:rFonts w:ascii="Times New Roman" w:hAnsi="Times New Roman" w:cs="Times New Roman"/>
          <w:sz w:val="28"/>
          <w:szCs w:val="28"/>
        </w:rPr>
        <w:t>82.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7FDD394" wp14:editId="4FAA8A57">
            <wp:extent cx="142875" cy="142875"/>
            <wp:effectExtent l="0" t="0" r="0" b="9525"/>
            <wp:docPr id="378" name="Рисунок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/>
                    <pic:cNvPicPr>
                      <a:picLocks noChangeAspect="1" noChangeArrowheads="1"/>
                    </pic:cNvPicPr>
                  </pic:nvPicPr>
                  <pic:blipFill>
                    <a:blip r:embed="rId3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), определяются по фактическим затратам в отчетном финансовом году.</w:t>
      </w:r>
    </w:p>
    <w:p w14:paraId="12357A04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94" w:name="sub_83"/>
      <w:bookmarkEnd w:id="93"/>
      <w:r w:rsidRPr="00C512DA">
        <w:rPr>
          <w:rFonts w:ascii="Times New Roman" w:hAnsi="Times New Roman" w:cs="Times New Roman"/>
          <w:sz w:val="28"/>
          <w:szCs w:val="28"/>
        </w:rPr>
        <w:t>83. Затраты на оплату услуг внештатных сотрудников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C8A0093" wp14:editId="3544E07E">
            <wp:extent cx="209550" cy="142875"/>
            <wp:effectExtent l="0" t="0" r="0" b="9525"/>
            <wp:docPr id="379" name="Рисунок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/>
                    <pic:cNvPicPr>
                      <a:picLocks noChangeAspect="1" noChangeArrowheads="1"/>
                    </pic:cNvPicPr>
                  </pic:nvPicPr>
                  <pic:blipFill>
                    <a:blip r:embed="rId3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94"/>
    <w:p w14:paraId="2896B40F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651A7D" wp14:editId="77B609A5">
            <wp:extent cx="1485900" cy="381000"/>
            <wp:effectExtent l="0" t="0" r="0" b="0"/>
            <wp:docPr id="380" name="Рисунок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/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38867DAA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D9CEFC9" wp14:editId="28A7BAC7">
            <wp:extent cx="266700" cy="142875"/>
            <wp:effectExtent l="0" t="0" r="0" b="9525"/>
            <wp:docPr id="381" name="Рисунок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/>
                    <pic:cNvPicPr>
                      <a:picLocks noChangeAspect="1" noChangeArrowheads="1"/>
                    </pic:cNvPicPr>
                  </pic:nvPicPr>
                  <pic:blipFill>
                    <a:blip r:embed="rId3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планируемое количество месяцев работы внештатного сотрудника в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C512DA" w:rsidRPr="00C512DA">
        <w:rPr>
          <w:rFonts w:ascii="Times New Roman" w:hAnsi="Times New Roman" w:cs="Times New Roman"/>
          <w:sz w:val="28"/>
          <w:szCs w:val="28"/>
        </w:rPr>
        <w:t>-й должности;</w:t>
      </w:r>
    </w:p>
    <w:p w14:paraId="1A8FB0E9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5B52614" wp14:editId="5182B989">
            <wp:extent cx="238125" cy="142875"/>
            <wp:effectExtent l="0" t="0" r="0" b="9525"/>
            <wp:docPr id="382" name="Рисунок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3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1 месяца работы внештатного сотрудника в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C512DA" w:rsidRPr="00C512DA">
        <w:rPr>
          <w:rFonts w:ascii="Times New Roman" w:hAnsi="Times New Roman" w:cs="Times New Roman"/>
          <w:sz w:val="28"/>
          <w:szCs w:val="28"/>
        </w:rPr>
        <w:t>-й должности;</w:t>
      </w:r>
    </w:p>
    <w:p w14:paraId="15829F6E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F14A8AB" wp14:editId="7697712C">
            <wp:extent cx="200025" cy="142875"/>
            <wp:effectExtent l="0" t="0" r="0" b="9525"/>
            <wp:docPr id="383" name="Рисунок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"/>
                    <pic:cNvPicPr>
                      <a:picLocks noChangeAspect="1" noChangeArrowheads="1"/>
                    </pic:cNvPicPr>
                  </pic:nvPicPr>
                  <pic:blipFill>
                    <a:blip r:embed="rId3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процентная ставка страховых взносов в государственные внебюджетные фонды.</w:t>
      </w:r>
    </w:p>
    <w:p w14:paraId="4F2B0F0F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sz w:val="28"/>
          <w:szCs w:val="28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14:paraId="41ED92F5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sz w:val="28"/>
          <w:szCs w:val="28"/>
        </w:rPr>
        <w:t xml:space="preserve">К затратам на оплату услуг внештатных сотрудников относятся затраты по договорам гражданско-правового характера, предметом которых является </w:t>
      </w:r>
      <w:r w:rsidRPr="00C512DA">
        <w:rPr>
          <w:rFonts w:ascii="Times New Roman" w:hAnsi="Times New Roman" w:cs="Times New Roman"/>
          <w:sz w:val="28"/>
          <w:szCs w:val="28"/>
        </w:rPr>
        <w:lastRenderedPageBreak/>
        <w:t>оказание физическим лицом работ и услуг, не относящихся к коммунальным услугам и услугам, связанным с содержанием имущества.</w:t>
      </w:r>
    </w:p>
    <w:p w14:paraId="522B990B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95" w:name="sub_84"/>
      <w:r w:rsidRPr="00C512DA">
        <w:rPr>
          <w:rFonts w:ascii="Times New Roman" w:hAnsi="Times New Roman" w:cs="Times New Roman"/>
          <w:sz w:val="28"/>
          <w:szCs w:val="28"/>
        </w:rPr>
        <w:t xml:space="preserve">84. Затраты на проведение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предрейсового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512DA">
        <w:rPr>
          <w:rFonts w:ascii="Times New Roman" w:hAnsi="Times New Roman" w:cs="Times New Roman"/>
          <w:sz w:val="28"/>
          <w:szCs w:val="28"/>
        </w:rPr>
        <w:t>послерейсового</w:t>
      </w:r>
      <w:proofErr w:type="spellEnd"/>
      <w:r w:rsidRPr="00C512DA">
        <w:rPr>
          <w:rFonts w:ascii="Times New Roman" w:hAnsi="Times New Roman" w:cs="Times New Roman"/>
          <w:sz w:val="28"/>
          <w:szCs w:val="28"/>
        </w:rPr>
        <w:t xml:space="preserve"> осмотра водителей транспортных средств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ADDA902" wp14:editId="14A98DAB">
            <wp:extent cx="180975" cy="142875"/>
            <wp:effectExtent l="0" t="0" r="9525" b="9525"/>
            <wp:docPr id="384" name="Рисунок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/>
                    <pic:cNvPicPr>
                      <a:picLocks noChangeAspect="1" noChangeArrowheads="1"/>
                    </pic:cNvPicPr>
                  </pic:nvPicPr>
                  <pic:blipFill>
                    <a:blip r:embed="rId4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95"/>
    <w:p w14:paraId="6D9B253E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7AC87BA" wp14:editId="40DFC3A9">
            <wp:extent cx="962025" cy="285750"/>
            <wp:effectExtent l="0" t="0" r="0" b="0"/>
            <wp:docPr id="385" name="Рисунок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/>
                    <pic:cNvPicPr>
                      <a:picLocks noChangeAspect="1" noChangeArrowheads="1"/>
                    </pic:cNvPicPr>
                  </pic:nvPicPr>
                  <pic:blipFill>
                    <a:blip r:embed="rId4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73F0AB17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362031C" wp14:editId="421E2569">
            <wp:extent cx="180975" cy="142875"/>
            <wp:effectExtent l="0" t="0" r="9525" b="9525"/>
            <wp:docPr id="386" name="Рисунок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/>
                    <pic:cNvPicPr>
                      <a:picLocks noChangeAspect="1" noChangeArrowheads="1"/>
                    </pic:cNvPicPr>
                  </pic:nvPicPr>
                  <pic:blipFill>
                    <a:blip r:embed="rId4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водителей;</w:t>
      </w:r>
    </w:p>
    <w:p w14:paraId="72E07D06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98DF7A0" wp14:editId="76617DBA">
            <wp:extent cx="180975" cy="142875"/>
            <wp:effectExtent l="0" t="0" r="9525" b="9525"/>
            <wp:docPr id="387" name="Рисунок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/>
                    <pic:cNvPicPr>
                      <a:picLocks noChangeAspect="1" noChangeArrowheads="1"/>
                    </pic:cNvPicPr>
                  </pic:nvPicPr>
                  <pic:blipFill>
                    <a:blip r:embed="rId4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проведения 1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предрейсового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C512DA" w:rsidRPr="00C512DA">
        <w:rPr>
          <w:rFonts w:ascii="Times New Roman" w:hAnsi="Times New Roman" w:cs="Times New Roman"/>
          <w:sz w:val="28"/>
          <w:szCs w:val="28"/>
        </w:rPr>
        <w:t>послерейсового</w:t>
      </w:r>
      <w:proofErr w:type="spellEnd"/>
      <w:r w:rsidR="00C512DA" w:rsidRPr="00C512DA">
        <w:rPr>
          <w:rFonts w:ascii="Times New Roman" w:hAnsi="Times New Roman" w:cs="Times New Roman"/>
          <w:sz w:val="28"/>
          <w:szCs w:val="28"/>
        </w:rPr>
        <w:t xml:space="preserve"> осмотра;</w:t>
      </w:r>
    </w:p>
    <w:p w14:paraId="29295022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214926" wp14:editId="390004F5">
            <wp:extent cx="190500" cy="142875"/>
            <wp:effectExtent l="0" t="0" r="0" b="9525"/>
            <wp:docPr id="388" name="Рисунок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4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рабочих дней в году;</w:t>
      </w:r>
    </w:p>
    <w:p w14:paraId="30F3F30E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sz w:val="28"/>
          <w:szCs w:val="28"/>
        </w:rPr>
        <w:t xml:space="preserve">1,2 - поправочный коэффициент, учитывающий неявки на работу по причинам, установленным </w:t>
      </w:r>
      <w:hyperlink r:id="rId405" w:history="1">
        <w:r w:rsidRPr="00C512DA">
          <w:rPr>
            <w:rFonts w:ascii="Times New Roman" w:hAnsi="Times New Roman" w:cs="Times New Roman"/>
            <w:b/>
            <w:sz w:val="28"/>
            <w:szCs w:val="28"/>
          </w:rPr>
          <w:t>трудовым законодательством</w:t>
        </w:r>
      </w:hyperlink>
      <w:r w:rsidRPr="00C512DA">
        <w:rPr>
          <w:rFonts w:ascii="Times New Roman" w:hAnsi="Times New Roman" w:cs="Times New Roman"/>
          <w:sz w:val="28"/>
          <w:szCs w:val="28"/>
        </w:rPr>
        <w:t xml:space="preserve"> Российской Федерации (отпуск, больничный лист).</w:t>
      </w:r>
    </w:p>
    <w:p w14:paraId="19C03D99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96" w:name="sub_86"/>
      <w:r w:rsidRPr="00C512DA">
        <w:rPr>
          <w:rFonts w:ascii="Times New Roman" w:hAnsi="Times New Roman" w:cs="Times New Roman"/>
          <w:sz w:val="28"/>
          <w:szCs w:val="28"/>
        </w:rPr>
        <w:t>85. Затраты на проведение диспансеризации работников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0CAEFCA" wp14:editId="145DE87C">
            <wp:extent cx="209550" cy="142875"/>
            <wp:effectExtent l="0" t="0" r="0" b="9525"/>
            <wp:docPr id="389" name="Рисунок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/>
                    <pic:cNvPicPr>
                      <a:picLocks noChangeAspect="1" noChangeArrowheads="1"/>
                    </pic:cNvPicPr>
                  </pic:nvPicPr>
                  <pic:blipFill>
                    <a:blip r:embed="rId4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96"/>
    <w:p w14:paraId="7F07E46E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1AC9730" wp14:editId="05310AD8">
            <wp:extent cx="742950" cy="142875"/>
            <wp:effectExtent l="0" t="0" r="0" b="9525"/>
            <wp:docPr id="390" name="Рисунок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/>
                    <pic:cNvPicPr>
                      <a:picLocks noChangeAspect="1" noChangeArrowheads="1"/>
                    </pic:cNvPicPr>
                  </pic:nvPicPr>
                  <pic:blipFill>
                    <a:blip r:embed="rId4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6CD34599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579C46E" wp14:editId="6B718022">
            <wp:extent cx="219075" cy="142875"/>
            <wp:effectExtent l="0" t="0" r="9525" b="9525"/>
            <wp:docPr id="391" name="Рисунок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/>
                    <pic:cNvPicPr>
                      <a:picLocks noChangeAspect="1" noChangeArrowheads="1"/>
                    </pic:cNvPicPr>
                  </pic:nvPicPr>
                  <pic:blipFill>
                    <a:blip r:embed="rId4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численность работников, подлежащих диспансеризации;</w:t>
      </w:r>
    </w:p>
    <w:p w14:paraId="0021DF52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C4D7FD3" wp14:editId="442DBC03">
            <wp:extent cx="219075" cy="142875"/>
            <wp:effectExtent l="0" t="0" r="9525" b="9525"/>
            <wp:docPr id="392" name="Рисунок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/>
                    <pic:cNvPicPr>
                      <a:picLocks noChangeAspect="1" noChangeArrowheads="1"/>
                    </pic:cNvPicPr>
                  </pic:nvPicPr>
                  <pic:blipFill>
                    <a:blip r:embed="rId4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проведения диспансеризации в расчете на 1 работника.</w:t>
      </w:r>
    </w:p>
    <w:p w14:paraId="2E80ED16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97" w:name="sub_87"/>
      <w:r w:rsidRPr="00C512DA">
        <w:rPr>
          <w:rFonts w:ascii="Times New Roman" w:hAnsi="Times New Roman" w:cs="Times New Roman"/>
          <w:sz w:val="28"/>
          <w:szCs w:val="28"/>
        </w:rPr>
        <w:t>86. Затраты на оплату работ по монтажу (установке), дооборудованию и наладке оборудования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928A65" wp14:editId="75D40D38">
            <wp:extent cx="180975" cy="142875"/>
            <wp:effectExtent l="0" t="0" r="9525" b="9525"/>
            <wp:docPr id="393" name="Рисунок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/>
                    <pic:cNvPicPr>
                      <a:picLocks noChangeAspect="1" noChangeArrowheads="1"/>
                    </pic:cNvPicPr>
                  </pic:nvPicPr>
                  <pic:blipFill>
                    <a:blip r:embed="rId4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97"/>
    <w:p w14:paraId="2314237C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30C16F3" wp14:editId="61D960FC">
            <wp:extent cx="981075" cy="381000"/>
            <wp:effectExtent l="0" t="0" r="0" b="0"/>
            <wp:docPr id="394" name="Рисунок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/>
                    <pic:cNvPicPr>
                      <a:picLocks noChangeAspect="1" noChangeArrowheads="1"/>
                    </pic:cNvPicPr>
                  </pic:nvPicPr>
                  <pic:blipFill>
                    <a:blip r:embed="rId4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56A220A4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24CB1031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B6A9549" wp14:editId="72EE0761">
            <wp:extent cx="238125" cy="142875"/>
            <wp:effectExtent l="0" t="0" r="0" b="9525"/>
            <wp:docPr id="395" name="Рисунок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/>
                    <pic:cNvPicPr>
                      <a:picLocks noChangeAspect="1" noChangeArrowheads="1"/>
                    </pic:cNvPicPr>
                  </pic:nvPicPr>
                  <pic:blipFill>
                    <a:blip r:embed="rId4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оборудования, подлежащего монтажу (установке), дооборудованию и наладке;</w:t>
      </w:r>
    </w:p>
    <w:p w14:paraId="1D38EEC3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9E09CD" wp14:editId="39EAD72A">
            <wp:extent cx="238125" cy="142875"/>
            <wp:effectExtent l="0" t="0" r="0" b="9525"/>
            <wp:docPr id="396" name="Рисунок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/>
                    <pic:cNvPicPr>
                      <a:picLocks noChangeAspect="1" noChangeArrowheads="1"/>
                    </pic:cNvPicPr>
                  </pic:nvPicPr>
                  <pic:blipFill>
                    <a:blip r:embed="rId4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монтажа (установки), дооборудования и наладки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оборудования.</w:t>
      </w:r>
    </w:p>
    <w:p w14:paraId="2C2C62D7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98" w:name="sub_88"/>
      <w:r w:rsidRPr="00C512DA">
        <w:rPr>
          <w:rFonts w:ascii="Times New Roman" w:hAnsi="Times New Roman" w:cs="Times New Roman"/>
          <w:sz w:val="28"/>
          <w:szCs w:val="28"/>
        </w:rPr>
        <w:t>87. Затраты на оплату услуг вневедомственной охраны определяются по фактическим затратам в отчетном финансовом году.</w:t>
      </w:r>
    </w:p>
    <w:p w14:paraId="3DD8AE31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99" w:name="sub_89"/>
      <w:bookmarkEnd w:id="98"/>
      <w:r w:rsidRPr="00C512DA">
        <w:rPr>
          <w:rFonts w:ascii="Times New Roman" w:hAnsi="Times New Roman" w:cs="Times New Roman"/>
          <w:sz w:val="28"/>
          <w:szCs w:val="28"/>
        </w:rPr>
        <w:t>88. Затраты на приобретение полисов обязательного страхования гражданской ответственности владельцев транспортных средств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14D29FF" wp14:editId="0850D6E9">
            <wp:extent cx="238125" cy="142875"/>
            <wp:effectExtent l="0" t="0" r="9525" b="9525"/>
            <wp:docPr id="397" name="Рисунок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/>
                    <pic:cNvPicPr>
                      <a:picLocks noChangeAspect="1" noChangeArrowheads="1"/>
                    </pic:cNvPicPr>
                  </pic:nvPicPr>
                  <pic:blipFill>
                    <a:blip r:embed="rId4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 xml:space="preserve">) определяются в соответствии с базовыми ставками страховых тарифов и коэффициентами страховых тарифов, установленными </w:t>
      </w:r>
      <w:hyperlink r:id="rId415" w:history="1">
        <w:r w:rsidRPr="00C512DA">
          <w:rPr>
            <w:rFonts w:ascii="Times New Roman" w:hAnsi="Times New Roman" w:cs="Times New Roman"/>
            <w:b/>
            <w:sz w:val="28"/>
            <w:szCs w:val="28"/>
          </w:rPr>
          <w:t>указанием</w:t>
        </w:r>
      </w:hyperlink>
      <w:r w:rsidRPr="00C512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12DA">
        <w:rPr>
          <w:rFonts w:ascii="Times New Roman" w:hAnsi="Times New Roman" w:cs="Times New Roman"/>
          <w:sz w:val="28"/>
          <w:szCs w:val="28"/>
        </w:rPr>
        <w:t xml:space="preserve">Центрального банка Российской Федерации от 19 сентября 2014 года </w:t>
      </w:r>
      <w:r w:rsidRPr="00C512DA">
        <w:rPr>
          <w:rFonts w:ascii="Times New Roman" w:hAnsi="Times New Roman" w:cs="Times New Roman"/>
          <w:sz w:val="28"/>
          <w:szCs w:val="28"/>
          <w:lang w:val="en-US"/>
        </w:rPr>
        <w:t>N </w:t>
      </w:r>
      <w:r w:rsidRPr="00C512DA">
        <w:rPr>
          <w:rFonts w:ascii="Times New Roman" w:hAnsi="Times New Roman" w:cs="Times New Roman"/>
          <w:sz w:val="28"/>
          <w:szCs w:val="28"/>
        </w:rPr>
        <w:t>3384-У "О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средств", по формуле:</w:t>
      </w:r>
    </w:p>
    <w:bookmarkEnd w:id="99"/>
    <w:p w14:paraId="3C9F70B5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0514FC3" wp14:editId="6A6DA3C6">
            <wp:extent cx="2371725" cy="381000"/>
            <wp:effectExtent l="0" t="0" r="0" b="0"/>
            <wp:docPr id="398" name="Рисунок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/>
                    <pic:cNvPicPr>
                      <a:picLocks noChangeAspect="1" noChangeArrowheads="1"/>
                    </pic:cNvPicPr>
                  </pic:nvPicPr>
                  <pic:blipFill>
                    <a:blip r:embed="rId4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4BB3A09A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B30C068" wp14:editId="68520CED">
            <wp:extent cx="152400" cy="142875"/>
            <wp:effectExtent l="0" t="0" r="0" b="9525"/>
            <wp:docPr id="399" name="Рисунок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/>
                    <pic:cNvPicPr>
                      <a:picLocks noChangeAspect="1" noChangeArrowheads="1"/>
                    </pic:cNvPicPr>
                  </pic:nvPicPr>
                  <pic:blipFill>
                    <a:blip r:embed="rId4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предельный размер базовой ставки страхового тарифа по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-му транспортному средству;</w:t>
      </w:r>
    </w:p>
    <w:p w14:paraId="45250D69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C6D450" wp14:editId="1CCBD057">
            <wp:extent cx="161925" cy="142875"/>
            <wp:effectExtent l="0" t="0" r="9525" b="9525"/>
            <wp:docPr id="400" name="Рисунок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/>
                    <pic:cNvPicPr>
                      <a:picLocks noChangeAspect="1" noChangeArrowheads="1"/>
                    </pic:cNvPicPr>
                  </pic:nvPicPr>
                  <pic:blipFill>
                    <a:blip r:embed="rId4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коэффициент страховых тарифов в зависимости от территории преимущественного использования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транспортного средства;</w:t>
      </w:r>
    </w:p>
    <w:p w14:paraId="39804A57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20453D3" wp14:editId="0B10A4AA">
            <wp:extent cx="247650" cy="142875"/>
            <wp:effectExtent l="0" t="0" r="0" b="9525"/>
            <wp:docPr id="401" name="Рисунок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"/>
                    <pic:cNvPicPr>
                      <a:picLocks noChangeAspect="1" noChangeArrowheads="1"/>
                    </pic:cNvPicPr>
                  </pic:nvPicPr>
                  <pic:blipFill>
                    <a:blip r:embed="rId4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коэффициент страховых тарифов в зависимости от наличия или отсутствия страховых возмещений при наступлении страховых случаев, </w:t>
      </w:r>
      <w:r w:rsidR="00C512DA" w:rsidRPr="00C512DA">
        <w:rPr>
          <w:rFonts w:ascii="Times New Roman" w:hAnsi="Times New Roman" w:cs="Times New Roman"/>
          <w:sz w:val="28"/>
          <w:szCs w:val="28"/>
        </w:rPr>
        <w:lastRenderedPageBreak/>
        <w:t xml:space="preserve">произошедших в период действия предыдущих договоров обязательного страхования по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-му транспортному средству;</w:t>
      </w:r>
    </w:p>
    <w:p w14:paraId="09B0B33E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889CD86" wp14:editId="799E5742">
            <wp:extent cx="180975" cy="142875"/>
            <wp:effectExtent l="0" t="0" r="9525" b="9525"/>
            <wp:docPr id="402" name="Рисунок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"/>
                    <pic:cNvPicPr>
                      <a:picLocks noChangeAspect="1" noChangeArrowheads="1"/>
                    </pic:cNvPicPr>
                  </pic:nvPicPr>
                  <pic:blipFill>
                    <a:blip r:embed="rId4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коэффициент страховых тарифов в зависимости от наличия сведений о числе лиц, допущенных к управлению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-м транспортным средством;</w:t>
      </w:r>
    </w:p>
    <w:p w14:paraId="5AD8F783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86670D" wp14:editId="212C431A">
            <wp:extent cx="200025" cy="142875"/>
            <wp:effectExtent l="0" t="0" r="9525" b="9525"/>
            <wp:docPr id="403" name="Рисунок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"/>
                    <pic:cNvPicPr>
                      <a:picLocks noChangeAspect="1" noChangeArrowheads="1"/>
                    </pic:cNvPicPr>
                  </pic:nvPicPr>
                  <pic:blipFill>
                    <a:blip r:embed="rId4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коэффициент страховых тарифов в зависимости от технических характеристик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транспортного средства;</w:t>
      </w:r>
    </w:p>
    <w:p w14:paraId="509C39F3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A170D12" wp14:editId="215D301A">
            <wp:extent cx="180975" cy="142875"/>
            <wp:effectExtent l="0" t="0" r="9525" b="9525"/>
            <wp:docPr id="404" name="Рисунок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/>
                    <pic:cNvPicPr>
                      <a:picLocks noChangeAspect="1" noChangeArrowheads="1"/>
                    </pic:cNvPicPr>
                  </pic:nvPicPr>
                  <pic:blipFill>
                    <a:blip r:embed="rId4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коэффициент страховых тарифов в зависимости от периода использования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транспортного средства;</w:t>
      </w:r>
    </w:p>
    <w:p w14:paraId="1468058F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0B10A4" wp14:editId="368A2A16">
            <wp:extent cx="180975" cy="142875"/>
            <wp:effectExtent l="0" t="0" r="9525" b="9525"/>
            <wp:docPr id="405" name="Рисунок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/>
                    <pic:cNvPicPr>
                      <a:picLocks noChangeAspect="1" noChangeArrowheads="1"/>
                    </pic:cNvPicPr>
                  </pic:nvPicPr>
                  <pic:blipFill>
                    <a:blip r:embed="rId4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коэффициент страховых тарифов в зависимости от наличия нарушений, предусмотренных </w:t>
      </w:r>
      <w:hyperlink r:id="rId424" w:history="1">
        <w:r w:rsidR="00C512DA" w:rsidRPr="00C512DA">
          <w:rPr>
            <w:rFonts w:ascii="Times New Roman" w:hAnsi="Times New Roman" w:cs="Times New Roman"/>
            <w:b/>
            <w:sz w:val="28"/>
            <w:szCs w:val="28"/>
          </w:rPr>
          <w:t>пунктом 3 статьи 9</w:t>
        </w:r>
      </w:hyperlink>
      <w:r w:rsidR="00C512DA" w:rsidRPr="00C512DA">
        <w:rPr>
          <w:rFonts w:ascii="Times New Roman" w:hAnsi="Times New Roman" w:cs="Times New Roman"/>
          <w:sz w:val="28"/>
          <w:szCs w:val="28"/>
        </w:rPr>
        <w:t xml:space="preserve"> Федерального закона от 25 апреля 2002 года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N </w:t>
      </w:r>
      <w:r w:rsidR="00C512DA" w:rsidRPr="00C512DA">
        <w:rPr>
          <w:rFonts w:ascii="Times New Roman" w:hAnsi="Times New Roman" w:cs="Times New Roman"/>
          <w:sz w:val="28"/>
          <w:szCs w:val="28"/>
        </w:rPr>
        <w:t>40-ФЗ "Об обязательном страховании гражданской ответственности владельцев транспортных средств";</w:t>
      </w:r>
    </w:p>
    <w:p w14:paraId="75A9F019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7D64E8" wp14:editId="7E950D17">
            <wp:extent cx="219075" cy="142875"/>
            <wp:effectExtent l="0" t="0" r="0" b="9525"/>
            <wp:docPr id="406" name="Рисунок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/>
                    <pic:cNvPicPr>
                      <a:picLocks noChangeAspect="1" noChangeArrowheads="1"/>
                    </pic:cNvPicPr>
                  </pic:nvPicPr>
                  <pic:blipFill>
                    <a:blip r:embed="rId4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коэффициент страховых тарифов в зависимости от наличия в договоре обязательного страхования условия, предусматривающего возможность управления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-м транспортным средством с прицепом к нему.</w:t>
      </w:r>
    </w:p>
    <w:p w14:paraId="136CF548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560A8AEB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6D804950" w14:textId="77777777" w:rsidR="00C512DA" w:rsidRPr="00A3352C" w:rsidRDefault="00C512DA" w:rsidP="00C512DA">
      <w:pPr>
        <w:keepNext/>
        <w:widowControl/>
        <w:autoSpaceDE/>
        <w:autoSpaceDN/>
        <w:adjustRightInd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00" w:name="sub_208"/>
      <w:r w:rsidRPr="00A3352C">
        <w:rPr>
          <w:rFonts w:ascii="Times New Roman" w:hAnsi="Times New Roman" w:cs="Times New Roman"/>
          <w:b/>
          <w:bCs/>
          <w:sz w:val="28"/>
          <w:szCs w:val="28"/>
        </w:rPr>
        <w:t xml:space="preserve">Затраты на приобретение основных средств, не отнесенные </w:t>
      </w:r>
    </w:p>
    <w:p w14:paraId="6D896A23" w14:textId="77777777" w:rsidR="00C512DA" w:rsidRPr="00A3352C" w:rsidRDefault="00C512DA" w:rsidP="00C512DA">
      <w:pPr>
        <w:keepNext/>
        <w:widowControl/>
        <w:autoSpaceDE/>
        <w:autoSpaceDN/>
        <w:adjustRightInd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3352C">
        <w:rPr>
          <w:rFonts w:ascii="Times New Roman" w:hAnsi="Times New Roman" w:cs="Times New Roman"/>
          <w:b/>
          <w:bCs/>
          <w:sz w:val="28"/>
          <w:szCs w:val="28"/>
        </w:rPr>
        <w:t xml:space="preserve">к затратам на приобретение основных средств в рамках затрат </w:t>
      </w:r>
    </w:p>
    <w:p w14:paraId="4BB9A618" w14:textId="77777777" w:rsidR="00C512DA" w:rsidRPr="00A3352C" w:rsidRDefault="00C512DA" w:rsidP="00C512DA">
      <w:pPr>
        <w:keepNext/>
        <w:widowControl/>
        <w:autoSpaceDE/>
        <w:autoSpaceDN/>
        <w:adjustRightInd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3352C">
        <w:rPr>
          <w:rFonts w:ascii="Times New Roman" w:hAnsi="Times New Roman" w:cs="Times New Roman"/>
          <w:b/>
          <w:bCs/>
          <w:sz w:val="28"/>
          <w:szCs w:val="28"/>
        </w:rPr>
        <w:t>на информационно-коммуникационные технологии</w:t>
      </w:r>
    </w:p>
    <w:bookmarkEnd w:id="100"/>
    <w:p w14:paraId="2C25B76B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3DFA4F66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101" w:name="sub_91"/>
      <w:r w:rsidRPr="00C512DA">
        <w:rPr>
          <w:rFonts w:ascii="Times New Roman" w:hAnsi="Times New Roman" w:cs="Times New Roman"/>
          <w:sz w:val="28"/>
          <w:szCs w:val="28"/>
        </w:rPr>
        <w:t>89. 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7243274" wp14:editId="02B052CD">
            <wp:extent cx="161925" cy="171450"/>
            <wp:effectExtent l="0" t="0" r="9525" b="0"/>
            <wp:docPr id="407" name="Рисунок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/>
                    <pic:cNvPicPr>
                      <a:picLocks noChangeAspect="1" noChangeArrowheads="1"/>
                    </pic:cNvPicPr>
                  </pic:nvPicPr>
                  <pic:blipFill>
                    <a:blip r:embed="rId4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bookmarkEnd w:id="101"/>
    <w:p w14:paraId="46C4D97D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16540F7" wp14:editId="647A09F0">
            <wp:extent cx="819150" cy="171450"/>
            <wp:effectExtent l="0" t="0" r="0" b="0"/>
            <wp:docPr id="408" name="Рисунок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"/>
                    <pic:cNvPicPr>
                      <a:picLocks noChangeAspect="1" noChangeArrowheads="1"/>
                    </pic:cNvPicPr>
                  </pic:nvPicPr>
                  <pic:blipFill>
                    <a:blip r:embed="rId4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08D87DA9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8DC3499" wp14:editId="72DAA772">
            <wp:extent cx="142875" cy="142875"/>
            <wp:effectExtent l="0" t="0" r="9525" b="9525"/>
            <wp:docPr id="409" name="Рисунок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"/>
                    <pic:cNvPicPr>
                      <a:picLocks noChangeAspect="1" noChangeArrowheads="1"/>
                    </pic:cNvPicPr>
                  </pic:nvPicPr>
                  <pic:blipFill>
                    <a:blip r:embed="rId4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приобретение транспортных средств;</w:t>
      </w:r>
    </w:p>
    <w:p w14:paraId="7459696C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956C6C3" wp14:editId="2113F48B">
            <wp:extent cx="219075" cy="142875"/>
            <wp:effectExtent l="0" t="0" r="9525" b="9525"/>
            <wp:docPr id="410" name="Рисунок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"/>
                    <pic:cNvPicPr>
                      <a:picLocks noChangeAspect="1" noChangeArrowheads="1"/>
                    </pic:cNvPicPr>
                  </pic:nvPicPr>
                  <pic:blipFill>
                    <a:blip r:embed="rId4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приобретение мебели;</w:t>
      </w:r>
    </w:p>
    <w:p w14:paraId="252E5ACF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9939D6" wp14:editId="324C8934">
            <wp:extent cx="133350" cy="142875"/>
            <wp:effectExtent l="0" t="0" r="0" b="9525"/>
            <wp:docPr id="411" name="Рисунок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/>
                    <pic:cNvPicPr>
                      <a:picLocks noChangeAspect="1" noChangeArrowheads="1"/>
                    </pic:cNvPicPr>
                  </pic:nvPicPr>
                  <pic:blipFill>
                    <a:blip r:embed="rId4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приобретение систем кондиционирования.</w:t>
      </w:r>
    </w:p>
    <w:p w14:paraId="7E5E735D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102" w:name="sub_92"/>
      <w:r w:rsidRPr="00C512DA">
        <w:rPr>
          <w:rFonts w:ascii="Times New Roman" w:hAnsi="Times New Roman" w:cs="Times New Roman"/>
          <w:sz w:val="28"/>
          <w:szCs w:val="28"/>
        </w:rPr>
        <w:t>90. Затраты на приобретение транспортных средств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D386E27" wp14:editId="38E694FA">
            <wp:extent cx="142875" cy="142875"/>
            <wp:effectExtent l="0" t="0" r="9525" b="9525"/>
            <wp:docPr id="412" name="Рисунок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/>
                    <pic:cNvPicPr>
                      <a:picLocks noChangeAspect="1" noChangeArrowheads="1"/>
                    </pic:cNvPicPr>
                  </pic:nvPicPr>
                  <pic:blipFill>
                    <a:blip r:embed="rId4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</w:t>
      </w:r>
    </w:p>
    <w:bookmarkEnd w:id="102"/>
    <w:p w14:paraId="087CB185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0EE0740" wp14:editId="4698E037">
            <wp:extent cx="847725" cy="381000"/>
            <wp:effectExtent l="0" t="0" r="0" b="0"/>
            <wp:docPr id="413" name="Рисунок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>
                      <a:picLocks noChangeAspect="1" noChangeArrowheads="1"/>
                    </pic:cNvPicPr>
                  </pic:nvPicPr>
                  <pic:blipFill>
                    <a:blip r:embed="rId4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32B3032C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1DE8023" wp14:editId="7FE6A211">
            <wp:extent cx="190500" cy="142875"/>
            <wp:effectExtent l="0" t="0" r="0" b="9525"/>
            <wp:docPr id="414" name="Рисунок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"/>
                    <pic:cNvPicPr>
                      <a:picLocks noChangeAspect="1" noChangeArrowheads="1"/>
                    </pic:cNvPicPr>
                  </pic:nvPicPr>
                  <pic:blipFill>
                    <a:blip r:embed="rId4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-х транспортных средств в соответствии с нормативами муниципальных органов с учетом нормативов обеспечения функций муниципальных органов, применяемых при расчете нормативных затрат на приобретение служебного легкового автотранспорта, установленных муниципальными органами;</w:t>
      </w:r>
    </w:p>
    <w:p w14:paraId="188D903E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DE460FC" wp14:editId="4D69724C">
            <wp:extent cx="190500" cy="142875"/>
            <wp:effectExtent l="0" t="0" r="0" b="9525"/>
            <wp:docPr id="415" name="Рисунок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/>
                    <pic:cNvPicPr>
                      <a:picLocks noChangeAspect="1" noChangeArrowheads="1"/>
                    </pic:cNvPicPr>
                  </pic:nvPicPr>
                  <pic:blipFill>
                    <a:blip r:embed="rId4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приобретения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транспортного средства в соответствии с нормативами муниципальных органов с учетом нормативов обеспечения функций муниципальных органов, применяемых при расчете нормативных затрат на приобретение служебного легкового автотранспорта, установленных муниципальными органами.</w:t>
      </w:r>
    </w:p>
    <w:p w14:paraId="09E36B86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103" w:name="sub_93"/>
      <w:r w:rsidRPr="00C512DA">
        <w:rPr>
          <w:rFonts w:ascii="Times New Roman" w:hAnsi="Times New Roman" w:cs="Times New Roman"/>
          <w:sz w:val="28"/>
          <w:szCs w:val="28"/>
        </w:rPr>
        <w:t>91. Затраты на приобретение мебели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152A3C6" wp14:editId="3A61DEC9">
            <wp:extent cx="219075" cy="142875"/>
            <wp:effectExtent l="0" t="0" r="9525" b="9525"/>
            <wp:docPr id="416" name="Рисунок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"/>
                    <pic:cNvPicPr>
                      <a:picLocks noChangeAspect="1" noChangeArrowheads="1"/>
                    </pic:cNvPicPr>
                  </pic:nvPicPr>
                  <pic:blipFill>
                    <a:blip r:embed="rId4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103"/>
    <w:p w14:paraId="74A0B4B7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7ACA886" wp14:editId="15C9FEEA">
            <wp:extent cx="1057275" cy="381000"/>
            <wp:effectExtent l="0" t="0" r="0" b="0"/>
            <wp:docPr id="417" name="Рисунок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/>
                    <pic:cNvPicPr>
                      <a:picLocks noChangeAspect="1" noChangeArrowheads="1"/>
                    </pic:cNvPicPr>
                  </pic:nvPicPr>
                  <pic:blipFill>
                    <a:blip r:embed="rId4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5441C3CB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1450F82" wp14:editId="5170A00E">
            <wp:extent cx="266700" cy="142875"/>
            <wp:effectExtent l="0" t="0" r="0" b="9525"/>
            <wp:docPr id="418" name="Рисунок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/>
                    <pic:cNvPicPr>
                      <a:picLocks noChangeAspect="1" noChangeArrowheads="1"/>
                    </pic:cNvPicPr>
                  </pic:nvPicPr>
                  <pic:blipFill>
                    <a:blip r:embed="rId4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-х предметов мебели в соответствии с нормативами муниципальных органов;</w:t>
      </w:r>
    </w:p>
    <w:p w14:paraId="7A013190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8B90AE8" wp14:editId="1DE45913">
            <wp:extent cx="266700" cy="142875"/>
            <wp:effectExtent l="0" t="0" r="0" b="9525"/>
            <wp:docPr id="419" name="Рисунок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/>
                    <pic:cNvPicPr>
                      <a:picLocks noChangeAspect="1" noChangeArrowheads="1"/>
                    </pic:cNvPicPr>
                  </pic:nvPicPr>
                  <pic:blipFill>
                    <a:blip r:embed="rId4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предмета мебели в соответствии с нормативами муниципальных органов.</w:t>
      </w:r>
    </w:p>
    <w:p w14:paraId="1AD753F5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104" w:name="sub_94"/>
      <w:r w:rsidRPr="00C512DA">
        <w:rPr>
          <w:rFonts w:ascii="Times New Roman" w:hAnsi="Times New Roman" w:cs="Times New Roman"/>
          <w:sz w:val="28"/>
          <w:szCs w:val="28"/>
        </w:rPr>
        <w:t>92. Затраты на приобретение систем кондиционирования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C39EBDE" wp14:editId="351A85CE">
            <wp:extent cx="133350" cy="142875"/>
            <wp:effectExtent l="0" t="0" r="0" b="9525"/>
            <wp:docPr id="420" name="Рисунок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/>
                    <pic:cNvPicPr>
                      <a:picLocks noChangeAspect="1" noChangeArrowheads="1"/>
                    </pic:cNvPicPr>
                  </pic:nvPicPr>
                  <pic:blipFill>
                    <a:blip r:embed="rId4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104"/>
    <w:p w14:paraId="51BC8E2F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58C07BA" wp14:editId="781146E1">
            <wp:extent cx="752475" cy="381000"/>
            <wp:effectExtent l="0" t="0" r="0" b="0"/>
            <wp:docPr id="421" name="Рисунок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/>
                    <pic:cNvPicPr>
                      <a:picLocks noChangeAspect="1" noChangeArrowheads="1"/>
                    </pic:cNvPicPr>
                  </pic:nvPicPr>
                  <pic:blipFill>
                    <a:blip r:embed="rId4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49A7730C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9D91D8C" wp14:editId="294F6EC9">
            <wp:extent cx="142875" cy="142875"/>
            <wp:effectExtent l="0" t="0" r="9525" b="9525"/>
            <wp:docPr id="422" name="Рисунок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2"/>
                    <pic:cNvPicPr>
                      <a:picLocks noChangeAspect="1" noChangeArrowheads="1"/>
                    </pic:cNvPicPr>
                  </pic:nvPicPr>
                  <pic:blipFill>
                    <a:blip r:embed="rId4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-х систем кондиционирования;</w:t>
      </w:r>
    </w:p>
    <w:p w14:paraId="37F56242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759D036" wp14:editId="7B95947C">
            <wp:extent cx="142875" cy="142875"/>
            <wp:effectExtent l="0" t="0" r="9525" b="9525"/>
            <wp:docPr id="423" name="Рисунок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3"/>
                    <pic:cNvPicPr>
                      <a:picLocks noChangeAspect="1" noChangeArrowheads="1"/>
                    </pic:cNvPicPr>
                  </pic:nvPicPr>
                  <pic:blipFill>
                    <a:blip r:embed="rId4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1-й системы кондиционирования.</w:t>
      </w:r>
    </w:p>
    <w:p w14:paraId="5BC76214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0B0A8CE2" w14:textId="77777777" w:rsidR="00C512DA" w:rsidRPr="00A3352C" w:rsidRDefault="00C512DA" w:rsidP="00C512DA">
      <w:pPr>
        <w:keepNext/>
        <w:widowControl/>
        <w:autoSpaceDE/>
        <w:autoSpaceDN/>
        <w:adjustRightInd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05" w:name="sub_209"/>
      <w:r w:rsidRPr="00A3352C">
        <w:rPr>
          <w:rFonts w:ascii="Times New Roman" w:hAnsi="Times New Roman" w:cs="Times New Roman"/>
          <w:b/>
          <w:bCs/>
          <w:sz w:val="28"/>
          <w:szCs w:val="28"/>
        </w:rPr>
        <w:t xml:space="preserve">Затраты на приобретение материальных запасов, </w:t>
      </w:r>
    </w:p>
    <w:p w14:paraId="2ECB77FE" w14:textId="77777777" w:rsidR="00C512DA" w:rsidRPr="00A3352C" w:rsidRDefault="00C512DA" w:rsidP="00C512DA">
      <w:pPr>
        <w:keepNext/>
        <w:widowControl/>
        <w:autoSpaceDE/>
        <w:autoSpaceDN/>
        <w:adjustRightInd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3352C">
        <w:rPr>
          <w:rFonts w:ascii="Times New Roman" w:hAnsi="Times New Roman" w:cs="Times New Roman"/>
          <w:b/>
          <w:bCs/>
          <w:sz w:val="28"/>
          <w:szCs w:val="28"/>
        </w:rPr>
        <w:t xml:space="preserve">не отнесенные к затратам на приобретение материальных запасов </w:t>
      </w:r>
    </w:p>
    <w:p w14:paraId="4EC72676" w14:textId="77777777" w:rsidR="00C512DA" w:rsidRPr="00C512DA" w:rsidRDefault="00C512DA" w:rsidP="00C512DA">
      <w:pPr>
        <w:keepNext/>
        <w:widowControl/>
        <w:autoSpaceDE/>
        <w:autoSpaceDN/>
        <w:adjustRightInd/>
        <w:ind w:firstLine="709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3352C">
        <w:rPr>
          <w:rFonts w:ascii="Times New Roman" w:hAnsi="Times New Roman" w:cs="Times New Roman"/>
          <w:b/>
          <w:bCs/>
          <w:sz w:val="28"/>
          <w:szCs w:val="28"/>
        </w:rPr>
        <w:t>в рамках затрат на информационно-коммуникационные технологии</w:t>
      </w:r>
    </w:p>
    <w:bookmarkEnd w:id="105"/>
    <w:p w14:paraId="491B58E1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392D8BAD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106" w:name="sub_95"/>
      <w:r w:rsidRPr="00C512DA">
        <w:rPr>
          <w:rFonts w:ascii="Times New Roman" w:hAnsi="Times New Roman" w:cs="Times New Roman"/>
          <w:sz w:val="28"/>
          <w:szCs w:val="28"/>
        </w:rPr>
        <w:t>93.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46E5654" wp14:editId="07F2A2F8">
            <wp:extent cx="161925" cy="171450"/>
            <wp:effectExtent l="0" t="0" r="9525" b="0"/>
            <wp:docPr id="424" name="Рисунок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/>
                    <pic:cNvPicPr>
                      <a:picLocks noChangeAspect="1" noChangeArrowheads="1"/>
                    </pic:cNvPicPr>
                  </pic:nvPicPr>
                  <pic:blipFill>
                    <a:blip r:embed="rId4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), определяются по формуле:</w:t>
      </w:r>
    </w:p>
    <w:bookmarkEnd w:id="106"/>
    <w:p w14:paraId="235440D2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262BE64" wp14:editId="212EC1F2">
            <wp:extent cx="1514475" cy="171450"/>
            <wp:effectExtent l="0" t="0" r="9525" b="0"/>
            <wp:docPr id="425" name="Рисунок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5"/>
                    <pic:cNvPicPr>
                      <a:picLocks noChangeAspect="1" noChangeArrowheads="1"/>
                    </pic:cNvPicPr>
                  </pic:nvPicPr>
                  <pic:blipFill>
                    <a:blip r:embed="rId4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72476B03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9D31C90" wp14:editId="52FB7AE8">
            <wp:extent cx="142875" cy="142875"/>
            <wp:effectExtent l="0" t="0" r="9525" b="9525"/>
            <wp:docPr id="426" name="Рисунок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/>
                    <pic:cNvPicPr>
                      <a:picLocks noChangeAspect="1" noChangeArrowheads="1"/>
                    </pic:cNvPicPr>
                  </pic:nvPicPr>
                  <pic:blipFill>
                    <a:blip r:embed="rId4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приобретение бланочной и иной типографской продукции;</w:t>
      </w:r>
    </w:p>
    <w:p w14:paraId="38E1512B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A6F1C6" wp14:editId="6395E416">
            <wp:extent cx="209550" cy="142875"/>
            <wp:effectExtent l="0" t="0" r="0" b="9525"/>
            <wp:docPr id="427" name="Рисунок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/>
                    <pic:cNvPicPr>
                      <a:picLocks noChangeAspect="1" noChangeArrowheads="1"/>
                    </pic:cNvPicPr>
                  </pic:nvPicPr>
                  <pic:blipFill>
                    <a:blip r:embed="rId4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приобретение канцелярских принадлежностей;</w:t>
      </w:r>
    </w:p>
    <w:p w14:paraId="36F3BADC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85C11D0" wp14:editId="4F2408AA">
            <wp:extent cx="142875" cy="142875"/>
            <wp:effectExtent l="0" t="0" r="9525" b="9525"/>
            <wp:docPr id="428" name="Рисунок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"/>
                    <pic:cNvPicPr>
                      <a:picLocks noChangeAspect="1" noChangeArrowheads="1"/>
                    </pic:cNvPicPr>
                  </pic:nvPicPr>
                  <pic:blipFill>
                    <a:blip r:embed="rId4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приобретение хозяйственных товаров и принадлежностей;</w:t>
      </w:r>
    </w:p>
    <w:p w14:paraId="3F545467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46D5320" wp14:editId="611AC5A5">
            <wp:extent cx="180975" cy="142875"/>
            <wp:effectExtent l="0" t="0" r="9525" b="9525"/>
            <wp:docPr id="429" name="Рисунок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/>
                    <pic:cNvPicPr>
                      <a:picLocks noChangeAspect="1" noChangeArrowheads="1"/>
                    </pic:cNvPicPr>
                  </pic:nvPicPr>
                  <pic:blipFill>
                    <a:blip r:embed="rId4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приобретение горюче-смазочных материалов;</w:t>
      </w:r>
    </w:p>
    <w:p w14:paraId="2136BC07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B1D2EAB" wp14:editId="09944D43">
            <wp:extent cx="161925" cy="142875"/>
            <wp:effectExtent l="0" t="0" r="9525" b="9525"/>
            <wp:docPr id="430" name="Рисунок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/>
                    <pic:cNvPicPr>
                      <a:picLocks noChangeAspect="1" noChangeArrowheads="1"/>
                    </pic:cNvPicPr>
                  </pic:nvPicPr>
                  <pic:blipFill>
                    <a:blip r:embed="rId4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приобретение запасных частей для транспортных средств;</w:t>
      </w:r>
    </w:p>
    <w:p w14:paraId="4BD80C65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964AF7A" wp14:editId="46AC8E45">
            <wp:extent cx="209550" cy="142875"/>
            <wp:effectExtent l="0" t="0" r="0" b="9525"/>
            <wp:docPr id="431" name="Рисунок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/>
                    <pic:cNvPicPr>
                      <a:picLocks noChangeAspect="1" noChangeArrowheads="1"/>
                    </pic:cNvPicPr>
                  </pic:nvPicPr>
                  <pic:blipFill>
                    <a:blip r:embed="rId4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затраты на приобретение материальных запасов для нужд гражданской обороны.</w:t>
      </w:r>
    </w:p>
    <w:p w14:paraId="3A604CD8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107" w:name="sub_96"/>
      <w:r w:rsidRPr="00C512DA">
        <w:rPr>
          <w:rFonts w:ascii="Times New Roman" w:hAnsi="Times New Roman" w:cs="Times New Roman"/>
          <w:sz w:val="28"/>
          <w:szCs w:val="28"/>
        </w:rPr>
        <w:t>94. Затраты на приобретение бланочной продукции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4DADAAF" wp14:editId="3B0461D0">
            <wp:extent cx="142875" cy="142875"/>
            <wp:effectExtent l="0" t="0" r="9525" b="9525"/>
            <wp:docPr id="432" name="Рисунок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2"/>
                    <pic:cNvPicPr>
                      <a:picLocks noChangeAspect="1" noChangeArrowheads="1"/>
                    </pic:cNvPicPr>
                  </pic:nvPicPr>
                  <pic:blipFill>
                    <a:blip r:embed="rId4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107"/>
    <w:p w14:paraId="1B70BF41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29342B" wp14:editId="71C313A9">
            <wp:extent cx="1419225" cy="381000"/>
            <wp:effectExtent l="0" t="0" r="0" b="0"/>
            <wp:docPr id="433" name="Рисунок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3"/>
                    <pic:cNvPicPr>
                      <a:picLocks noChangeAspect="1" noChangeArrowheads="1"/>
                    </pic:cNvPicPr>
                  </pic:nvPicPr>
                  <pic:blipFill>
                    <a:blip r:embed="rId4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4F65F0B6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3D62384" wp14:editId="291D792A">
            <wp:extent cx="133350" cy="142875"/>
            <wp:effectExtent l="0" t="0" r="0" b="9525"/>
            <wp:docPr id="434" name="Рисунок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"/>
                    <pic:cNvPicPr>
                      <a:picLocks noChangeAspect="1" noChangeArrowheads="1"/>
                    </pic:cNvPicPr>
                  </pic:nvPicPr>
                  <pic:blipFill>
                    <a:blip r:embed="rId4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бланочной продукции;</w:t>
      </w:r>
    </w:p>
    <w:p w14:paraId="14D056A1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ABDFD8C" wp14:editId="15B4D408">
            <wp:extent cx="133350" cy="142875"/>
            <wp:effectExtent l="0" t="0" r="0" b="9525"/>
            <wp:docPr id="435" name="Рисунок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"/>
                    <pic:cNvPicPr>
                      <a:picLocks noChangeAspect="1" noChangeArrowheads="1"/>
                    </pic:cNvPicPr>
                  </pic:nvPicPr>
                  <pic:blipFill>
                    <a:blip r:embed="rId4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1 бланка по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-му тиражу;</w:t>
      </w:r>
    </w:p>
    <w:p w14:paraId="1798102B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536E729" wp14:editId="364EE8D6">
            <wp:extent cx="180975" cy="142875"/>
            <wp:effectExtent l="0" t="0" r="0" b="9525"/>
            <wp:docPr id="436" name="Рисунок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/>
                    <pic:cNvPicPr>
                      <a:picLocks noChangeAspect="1" noChangeArrowheads="1"/>
                    </pic:cNvPicPr>
                  </pic:nvPicPr>
                  <pic:blipFill>
                    <a:blip r:embed="rId4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прочей продукции, изготовляемой типографией;</w:t>
      </w:r>
    </w:p>
    <w:p w14:paraId="3FB10582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C472486" wp14:editId="2050E6CC">
            <wp:extent cx="180975" cy="142875"/>
            <wp:effectExtent l="0" t="0" r="0" b="9525"/>
            <wp:docPr id="437" name="Рисунок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/>
                    <pic:cNvPicPr>
                      <a:picLocks noChangeAspect="1" noChangeArrowheads="1"/>
                    </pic:cNvPicPr>
                  </pic:nvPicPr>
                  <pic:blipFill>
                    <a:blip r:embed="rId4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1 единицы прочей продукции, изготовляемой типографией, по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C512DA" w:rsidRPr="00C512DA">
        <w:rPr>
          <w:rFonts w:ascii="Times New Roman" w:hAnsi="Times New Roman" w:cs="Times New Roman"/>
          <w:sz w:val="28"/>
          <w:szCs w:val="28"/>
        </w:rPr>
        <w:t>-му тиражу.</w:t>
      </w:r>
    </w:p>
    <w:p w14:paraId="052D156F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108" w:name="sub_97"/>
      <w:r w:rsidRPr="00C512DA">
        <w:rPr>
          <w:rFonts w:ascii="Times New Roman" w:hAnsi="Times New Roman" w:cs="Times New Roman"/>
          <w:sz w:val="28"/>
          <w:szCs w:val="28"/>
        </w:rPr>
        <w:t>95. Затраты на приобретение канцелярских принадлежностей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AB2E9D6" wp14:editId="1CC1ACC2">
            <wp:extent cx="209550" cy="142875"/>
            <wp:effectExtent l="0" t="0" r="0" b="9525"/>
            <wp:docPr id="438" name="Рисунок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8"/>
                    <pic:cNvPicPr>
                      <a:picLocks noChangeAspect="1" noChangeArrowheads="1"/>
                    </pic:cNvPicPr>
                  </pic:nvPicPr>
                  <pic:blipFill>
                    <a:blip r:embed="rId4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108"/>
    <w:p w14:paraId="2D9C088F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D0D452C" wp14:editId="112399C1">
            <wp:extent cx="1247775" cy="381000"/>
            <wp:effectExtent l="0" t="0" r="0" b="0"/>
            <wp:docPr id="439" name="Рисунок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/>
                    <pic:cNvPicPr>
                      <a:picLocks noChangeAspect="1" noChangeArrowheads="1"/>
                    </pic:cNvPicPr>
                  </pic:nvPicPr>
                  <pic:blipFill>
                    <a:blip r:embed="rId4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5601297E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DCE42C1" wp14:editId="0CE39E17">
            <wp:extent cx="266700" cy="142875"/>
            <wp:effectExtent l="0" t="0" r="0" b="9525"/>
            <wp:docPr id="440" name="Рисунок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/>
                    <pic:cNvPicPr>
                      <a:picLocks noChangeAspect="1" noChangeArrowheads="1"/>
                    </pic:cNvPicPr>
                  </pic:nvPicPr>
                  <pic:blipFill>
                    <a:blip r:embed="rId4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предмета канцелярских принадлежностей в соответствии с нормативами муниципальных органов в расчете на основного работника;</w:t>
      </w:r>
    </w:p>
    <w:p w14:paraId="05A1B4EC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3347FC5" wp14:editId="601670DF">
            <wp:extent cx="161925" cy="142875"/>
            <wp:effectExtent l="0" t="0" r="9525" b="9525"/>
            <wp:docPr id="441" name="Рисунок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"/>
                    <pic:cNvPicPr>
                      <a:picLocks noChangeAspect="1" noChangeArrowheads="1"/>
                    </pic:cNvPicPr>
                  </pic:nvPicPr>
                  <pic:blipFill>
                    <a:blip r:embed="rId4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расчетная численность основных работников, определяемая в соответствии с </w:t>
      </w:r>
      <w:hyperlink w:anchor="sub_110" w:history="1">
        <w:r w:rsidR="00C512DA" w:rsidRPr="00C512DA">
          <w:rPr>
            <w:rFonts w:ascii="Times New Roman" w:hAnsi="Times New Roman" w:cs="Times New Roman"/>
            <w:b/>
            <w:sz w:val="28"/>
            <w:szCs w:val="28"/>
          </w:rPr>
          <w:t>пунктом 10</w:t>
        </w:r>
      </w:hyperlink>
      <w:r w:rsidR="00C512DA" w:rsidRPr="00C512DA">
        <w:rPr>
          <w:rFonts w:ascii="Times New Roman" w:hAnsi="Times New Roman" w:cs="Times New Roman"/>
          <w:sz w:val="28"/>
          <w:szCs w:val="28"/>
        </w:rPr>
        <w:t xml:space="preserve"> настоящей Методики;</w:t>
      </w:r>
    </w:p>
    <w:p w14:paraId="27A675A9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7F4FFB7" wp14:editId="6D02EE1D">
            <wp:extent cx="247650" cy="142875"/>
            <wp:effectExtent l="0" t="0" r="0" b="9525"/>
            <wp:docPr id="442" name="Рисунок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2"/>
                    <pic:cNvPicPr>
                      <a:picLocks noChangeAspect="1" noChangeArrowheads="1"/>
                    </pic:cNvPicPr>
                  </pic:nvPicPr>
                  <pic:blipFill>
                    <a:blip r:embed="rId4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предмета канцелярских принадлежностей в соответствии с нормативами муниципальных органов.</w:t>
      </w:r>
    </w:p>
    <w:p w14:paraId="37FCA984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109" w:name="sub_98"/>
      <w:r w:rsidRPr="00C512DA">
        <w:rPr>
          <w:rFonts w:ascii="Times New Roman" w:hAnsi="Times New Roman" w:cs="Times New Roman"/>
          <w:sz w:val="28"/>
          <w:szCs w:val="28"/>
        </w:rPr>
        <w:t>96. Затраты на приобретение хозяйственных товаров и принадлежностей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475B830" wp14:editId="5327C168">
            <wp:extent cx="142875" cy="142875"/>
            <wp:effectExtent l="0" t="0" r="9525" b="9525"/>
            <wp:docPr id="443" name="Рисунок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3"/>
                    <pic:cNvPicPr>
                      <a:picLocks noChangeAspect="1" noChangeArrowheads="1"/>
                    </pic:cNvPicPr>
                  </pic:nvPicPr>
                  <pic:blipFill>
                    <a:blip r:embed="rId4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109"/>
    <w:p w14:paraId="72FFED9D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733A6EC" wp14:editId="5397740A">
            <wp:extent cx="847725" cy="381000"/>
            <wp:effectExtent l="0" t="0" r="0" b="0"/>
            <wp:docPr id="444" name="Рисунок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4"/>
                    <pic:cNvPicPr>
                      <a:picLocks noChangeAspect="1" noChangeArrowheads="1"/>
                    </pic:cNvPicPr>
                  </pic:nvPicPr>
                  <pic:blipFill>
                    <a:blip r:embed="rId4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5F4B96DF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44B8855" wp14:editId="10BA29E1">
            <wp:extent cx="190500" cy="142875"/>
            <wp:effectExtent l="0" t="0" r="0" b="9525"/>
            <wp:docPr id="445" name="Рисунок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"/>
                    <pic:cNvPicPr>
                      <a:picLocks noChangeAspect="1" noChangeArrowheads="1"/>
                    </pic:cNvPicPr>
                  </pic:nvPicPr>
                  <pic:blipFill>
                    <a:blip r:embed="rId4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единицы хозяйственных товаров и принадлежностей в соответствии с нормативами муниципальных органов;</w:t>
      </w:r>
    </w:p>
    <w:p w14:paraId="71E7C625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0E56019" wp14:editId="0AA4843D">
            <wp:extent cx="190500" cy="142875"/>
            <wp:effectExtent l="0" t="0" r="0" b="9525"/>
            <wp:docPr id="446" name="Рисунок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6"/>
                    <pic:cNvPicPr>
                      <a:picLocks noChangeAspect="1" noChangeArrowheads="1"/>
                    </pic:cNvPicPr>
                  </pic:nvPicPr>
                  <pic:blipFill>
                    <a:blip r:embed="rId4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хозяйственного товара и принадлежности в соответствии с нормативами муниципальных органов.</w:t>
      </w:r>
    </w:p>
    <w:p w14:paraId="63A9712D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110" w:name="sub_99"/>
      <w:r w:rsidRPr="00C512DA">
        <w:rPr>
          <w:rFonts w:ascii="Times New Roman" w:hAnsi="Times New Roman" w:cs="Times New Roman"/>
          <w:sz w:val="28"/>
          <w:szCs w:val="28"/>
        </w:rPr>
        <w:t>97. Затраты на приобретение горюче-смазочных материалов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471D3E0" wp14:editId="7DDA2FA8">
            <wp:extent cx="180975" cy="142875"/>
            <wp:effectExtent l="0" t="0" r="9525" b="9525"/>
            <wp:docPr id="447" name="Рисунок 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7"/>
                    <pic:cNvPicPr>
                      <a:picLocks noChangeAspect="1" noChangeArrowheads="1"/>
                    </pic:cNvPicPr>
                  </pic:nvPicPr>
                  <pic:blipFill>
                    <a:blip r:embed="rId4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110"/>
    <w:p w14:paraId="7667AF60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6346D4" wp14:editId="19A1042A">
            <wp:extent cx="1228725" cy="381000"/>
            <wp:effectExtent l="0" t="0" r="0" b="0"/>
            <wp:docPr id="448" name="Рисунок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8"/>
                    <pic:cNvPicPr>
                      <a:picLocks noChangeAspect="1" noChangeArrowheads="1"/>
                    </pic:cNvPicPr>
                  </pic:nvPicPr>
                  <pic:blipFill>
                    <a:blip r:embed="rId4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02BFE286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1298E3B" wp14:editId="42425882">
            <wp:extent cx="238125" cy="142875"/>
            <wp:effectExtent l="0" t="0" r="9525" b="9525"/>
            <wp:docPr id="449" name="Рисунок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9"/>
                    <pic:cNvPicPr>
                      <a:picLocks noChangeAspect="1" noChangeArrowheads="1"/>
                    </pic:cNvPicPr>
                  </pic:nvPicPr>
                  <pic:blipFill>
                    <a:blip r:embed="rId4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норма расхода топлива на </w:t>
      </w:r>
      <w:smartTag w:uri="urn:schemas-microsoft-com:office:smarttags" w:element="metricconverter">
        <w:smartTagPr>
          <w:attr w:name="ProductID" w:val="100 километров"/>
        </w:smartTagPr>
        <w:r w:rsidR="00C512DA" w:rsidRPr="00C512DA">
          <w:rPr>
            <w:rFonts w:ascii="Times New Roman" w:hAnsi="Times New Roman" w:cs="Times New Roman"/>
            <w:sz w:val="28"/>
            <w:szCs w:val="28"/>
          </w:rPr>
          <w:t>100 километров</w:t>
        </w:r>
      </w:smartTag>
      <w:r w:rsidR="00C512DA" w:rsidRPr="00C512DA">
        <w:rPr>
          <w:rFonts w:ascii="Times New Roman" w:hAnsi="Times New Roman" w:cs="Times New Roman"/>
          <w:sz w:val="28"/>
          <w:szCs w:val="28"/>
        </w:rPr>
        <w:t xml:space="preserve"> пробега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-го транспортного средства согласно </w:t>
      </w:r>
      <w:hyperlink r:id="rId469" w:history="1">
        <w:r w:rsidR="00C512DA" w:rsidRPr="00C512DA">
          <w:rPr>
            <w:rFonts w:ascii="Times New Roman" w:hAnsi="Times New Roman" w:cs="Times New Roman"/>
            <w:b/>
            <w:sz w:val="28"/>
            <w:szCs w:val="28"/>
          </w:rPr>
          <w:t>методическим рекомендациям</w:t>
        </w:r>
      </w:hyperlink>
      <w:r w:rsidR="00C512DA" w:rsidRPr="00C512DA">
        <w:rPr>
          <w:rFonts w:ascii="Times New Roman" w:hAnsi="Times New Roman" w:cs="Times New Roman"/>
          <w:sz w:val="28"/>
          <w:szCs w:val="28"/>
        </w:rPr>
        <w:t xml:space="preserve"> "Нормы расхода топлив и смазочных материалов на автомобильном транспорте", введенным в действие </w:t>
      </w:r>
      <w:hyperlink r:id="rId470" w:history="1">
        <w:r w:rsidR="00C512DA" w:rsidRPr="00C512DA">
          <w:rPr>
            <w:rFonts w:ascii="Times New Roman" w:hAnsi="Times New Roman" w:cs="Times New Roman"/>
            <w:b/>
            <w:sz w:val="28"/>
            <w:szCs w:val="28"/>
          </w:rPr>
          <w:t>распоряжением</w:t>
        </w:r>
      </w:hyperlink>
      <w:r w:rsidR="00C512DA" w:rsidRPr="00C512DA">
        <w:rPr>
          <w:rFonts w:ascii="Times New Roman" w:hAnsi="Times New Roman" w:cs="Times New Roman"/>
          <w:sz w:val="28"/>
          <w:szCs w:val="28"/>
        </w:rPr>
        <w:t xml:space="preserve"> Министерства транспорта Российской Федерации от 14 марта 2008 года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N </w:t>
      </w:r>
      <w:r w:rsidR="00C512DA" w:rsidRPr="00C512DA">
        <w:rPr>
          <w:rFonts w:ascii="Times New Roman" w:hAnsi="Times New Roman" w:cs="Times New Roman"/>
          <w:sz w:val="28"/>
          <w:szCs w:val="28"/>
        </w:rPr>
        <w:t>АМ-23-р;</w:t>
      </w:r>
    </w:p>
    <w:p w14:paraId="1661F0D8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4A3C5C" wp14:editId="68FA53AF">
            <wp:extent cx="219075" cy="142875"/>
            <wp:effectExtent l="0" t="0" r="9525" b="9525"/>
            <wp:docPr id="450" name="Рисунок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0"/>
                    <pic:cNvPicPr>
                      <a:picLocks noChangeAspect="1" noChangeArrowheads="1"/>
                    </pic:cNvPicPr>
                  </pic:nvPicPr>
                  <pic:blipFill>
                    <a:blip r:embed="rId4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1 литра горюче-смазочного материала по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-му транспортному средству;</w:t>
      </w:r>
    </w:p>
    <w:p w14:paraId="466150DC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6695E9A" wp14:editId="735F27B6">
            <wp:extent cx="238125" cy="142875"/>
            <wp:effectExtent l="0" t="0" r="9525" b="9525"/>
            <wp:docPr id="451" name="Рисунок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1"/>
                    <pic:cNvPicPr>
                      <a:picLocks noChangeAspect="1" noChangeArrowheads="1"/>
                    </pic:cNvPicPr>
                  </pic:nvPicPr>
                  <pic:blipFill>
                    <a:blip r:embed="rId4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километраж использования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транспортного средства в очередном финансовом году.</w:t>
      </w:r>
    </w:p>
    <w:p w14:paraId="1E67CFDB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111" w:name="sub_2100"/>
      <w:r w:rsidRPr="00C512DA">
        <w:rPr>
          <w:rFonts w:ascii="Times New Roman" w:hAnsi="Times New Roman" w:cs="Times New Roman"/>
          <w:sz w:val="28"/>
          <w:szCs w:val="28"/>
        </w:rPr>
        <w:t>98. Затраты на приобретение запасных частей для транспортных средств определяются по фактическим затратам в отчетном финансовом году с учетом нормативов обеспечения функций муниципальных органов, применяемых при расчете нормативных затрат на приобретение служебного легкового автотранспорта, установленных муниципальными органами.</w:t>
      </w:r>
    </w:p>
    <w:p w14:paraId="0F9DC66D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112" w:name="sub_2101"/>
      <w:bookmarkEnd w:id="111"/>
      <w:r w:rsidRPr="00C512DA">
        <w:rPr>
          <w:rFonts w:ascii="Times New Roman" w:hAnsi="Times New Roman" w:cs="Times New Roman"/>
          <w:sz w:val="28"/>
          <w:szCs w:val="28"/>
        </w:rPr>
        <w:t>99. Затраты на приобретение материальных запасов для нужд гражданской обороны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483754B" wp14:editId="6237819B">
            <wp:extent cx="209550" cy="142875"/>
            <wp:effectExtent l="0" t="0" r="0" b="9525"/>
            <wp:docPr id="452" name="Рисунок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2"/>
                    <pic:cNvPicPr>
                      <a:picLocks noChangeAspect="1" noChangeArrowheads="1"/>
                    </pic:cNvPicPr>
                  </pic:nvPicPr>
                  <pic:blipFill>
                    <a:blip r:embed="rId4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112"/>
    <w:p w14:paraId="32D1EA1D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73FC77" wp14:editId="2AA91CF3">
            <wp:extent cx="1247775" cy="381000"/>
            <wp:effectExtent l="0" t="0" r="0" b="0"/>
            <wp:docPr id="453" name="Рисунок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3"/>
                    <pic:cNvPicPr>
                      <a:picLocks noChangeAspect="1" noChangeArrowheads="1"/>
                    </pic:cNvPicPr>
                  </pic:nvPicPr>
                  <pic:blipFill>
                    <a:blip r:embed="rId4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3A0F1BF3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4C86733" wp14:editId="072BEFF7">
            <wp:extent cx="247650" cy="142875"/>
            <wp:effectExtent l="0" t="0" r="0" b="9525"/>
            <wp:docPr id="454" name="Рисунок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4"/>
                    <pic:cNvPicPr>
                      <a:picLocks noChangeAspect="1" noChangeArrowheads="1"/>
                    </pic:cNvPicPr>
                  </pic:nvPicPr>
                  <pic:blipFill>
                    <a:blip r:embed="rId4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единицы материальных запасов для нужд гражданской обороны в соответствии с нормативами муниципальных органов;</w:t>
      </w:r>
    </w:p>
    <w:p w14:paraId="70B002B4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A18171" wp14:editId="3DEF940F">
            <wp:extent cx="266700" cy="142875"/>
            <wp:effectExtent l="0" t="0" r="0" b="9525"/>
            <wp:docPr id="455" name="Рисунок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5"/>
                    <pic:cNvPicPr>
                      <a:picLocks noChangeAspect="1" noChangeArrowheads="1"/>
                    </pic:cNvPicPr>
                  </pic:nvPicPr>
                  <pic:blipFill>
                    <a:blip r:embed="rId4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-го материального запаса для нужд гражданской обороны из расчета на 1 работника в год в соответствии с нормативами муниципальных органов;</w:t>
      </w:r>
    </w:p>
    <w:p w14:paraId="2B64B3E5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B0FCC48" wp14:editId="181CAEEA">
            <wp:extent cx="161925" cy="142875"/>
            <wp:effectExtent l="0" t="0" r="9525" b="9525"/>
            <wp:docPr id="456" name="Рисунок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6"/>
                    <pic:cNvPicPr>
                      <a:picLocks noChangeAspect="1" noChangeArrowheads="1"/>
                    </pic:cNvPicPr>
                  </pic:nvPicPr>
                  <pic:blipFill>
                    <a:blip r:embed="rId4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расчетная численность основных работников, определяемая в соответствии с </w:t>
      </w:r>
      <w:hyperlink w:anchor="sub_110" w:history="1">
        <w:r w:rsidR="00C512DA" w:rsidRPr="00C512DA">
          <w:rPr>
            <w:rFonts w:ascii="Times New Roman" w:hAnsi="Times New Roman" w:cs="Times New Roman"/>
            <w:b/>
            <w:sz w:val="28"/>
            <w:szCs w:val="28"/>
          </w:rPr>
          <w:t>пунктом 10</w:t>
        </w:r>
      </w:hyperlink>
      <w:r w:rsidR="00C512DA" w:rsidRPr="00C512DA">
        <w:rPr>
          <w:rFonts w:ascii="Times New Roman" w:hAnsi="Times New Roman" w:cs="Times New Roman"/>
          <w:sz w:val="28"/>
          <w:szCs w:val="28"/>
        </w:rPr>
        <w:t xml:space="preserve"> настоящей Методики.</w:t>
      </w:r>
    </w:p>
    <w:p w14:paraId="51561F73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70014EA6" w14:textId="77777777" w:rsidR="00C512DA" w:rsidRPr="00A3352C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13" w:name="sub_300"/>
      <w:r w:rsidRPr="00A3352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III. Затраты на капитальный ремонт </w:t>
      </w:r>
    </w:p>
    <w:p w14:paraId="7D332844" w14:textId="77777777" w:rsidR="00C512DA" w:rsidRPr="00A3352C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3352C">
        <w:rPr>
          <w:rFonts w:ascii="Times New Roman" w:hAnsi="Times New Roman" w:cs="Times New Roman"/>
          <w:b/>
          <w:bCs/>
          <w:sz w:val="28"/>
          <w:szCs w:val="28"/>
        </w:rPr>
        <w:t>муниципального имущества</w:t>
      </w:r>
    </w:p>
    <w:bookmarkEnd w:id="113"/>
    <w:p w14:paraId="2E9CC38C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4F069BAA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114" w:name="sub_3102"/>
      <w:r w:rsidRPr="00C512DA">
        <w:rPr>
          <w:rFonts w:ascii="Times New Roman" w:hAnsi="Times New Roman" w:cs="Times New Roman"/>
          <w:sz w:val="28"/>
          <w:szCs w:val="28"/>
        </w:rPr>
        <w:t>100.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14:paraId="4B8E9F60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115" w:name="sub_3103"/>
      <w:bookmarkEnd w:id="114"/>
      <w:r w:rsidRPr="00C512DA">
        <w:rPr>
          <w:rFonts w:ascii="Times New Roman" w:hAnsi="Times New Roman" w:cs="Times New Roman"/>
          <w:sz w:val="28"/>
          <w:szCs w:val="28"/>
        </w:rPr>
        <w:t>101.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</w:p>
    <w:p w14:paraId="3984FED1" w14:textId="77777777" w:rsid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116" w:name="sub_3104"/>
      <w:bookmarkEnd w:id="115"/>
      <w:r w:rsidRPr="00C512DA">
        <w:rPr>
          <w:rFonts w:ascii="Times New Roman" w:hAnsi="Times New Roman" w:cs="Times New Roman"/>
          <w:sz w:val="28"/>
          <w:szCs w:val="28"/>
        </w:rPr>
        <w:t xml:space="preserve">102. Затраты на разработку проектной документации определяются в соответствии со </w:t>
      </w:r>
      <w:hyperlink r:id="rId478" w:history="1">
        <w:r w:rsidRPr="00C512DA">
          <w:rPr>
            <w:rFonts w:ascii="Times New Roman" w:hAnsi="Times New Roman" w:cs="Times New Roman"/>
            <w:b/>
            <w:sz w:val="28"/>
            <w:szCs w:val="28"/>
          </w:rPr>
          <w:t>статьей 22</w:t>
        </w:r>
      </w:hyperlink>
      <w:r w:rsidRPr="00C512DA">
        <w:rPr>
          <w:rFonts w:ascii="Times New Roman" w:hAnsi="Times New Roman" w:cs="Times New Roman"/>
          <w:sz w:val="28"/>
          <w:szCs w:val="28"/>
        </w:rPr>
        <w:t xml:space="preserve"> Федерального закона №</w:t>
      </w:r>
      <w:r w:rsidRPr="00C512D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2DA">
        <w:rPr>
          <w:rFonts w:ascii="Times New Roman" w:hAnsi="Times New Roman" w:cs="Times New Roman"/>
          <w:sz w:val="28"/>
          <w:szCs w:val="28"/>
        </w:rPr>
        <w:t xml:space="preserve">44-ФЗ и </w:t>
      </w:r>
      <w:hyperlink r:id="rId479" w:history="1">
        <w:r w:rsidRPr="00C512DA">
          <w:rPr>
            <w:rFonts w:ascii="Times New Roman" w:hAnsi="Times New Roman" w:cs="Times New Roman"/>
            <w:b/>
            <w:sz w:val="28"/>
            <w:szCs w:val="28"/>
          </w:rPr>
          <w:t>законодательством</w:t>
        </w:r>
      </w:hyperlink>
      <w:r w:rsidRPr="00C512DA">
        <w:rPr>
          <w:rFonts w:ascii="Times New Roman" w:hAnsi="Times New Roman" w:cs="Times New Roman"/>
          <w:sz w:val="28"/>
          <w:szCs w:val="28"/>
        </w:rPr>
        <w:t xml:space="preserve"> Российской Федерации о градостроительной деятельности.</w:t>
      </w:r>
    </w:p>
    <w:p w14:paraId="3E3062B4" w14:textId="77777777" w:rsidR="008055F0" w:rsidRPr="00C512DA" w:rsidRDefault="008055F0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614777DE" w14:textId="77777777" w:rsidR="00C512DA" w:rsidRPr="00A3352C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17" w:name="sub_400"/>
      <w:bookmarkEnd w:id="116"/>
      <w:r w:rsidRPr="00A3352C">
        <w:rPr>
          <w:rFonts w:ascii="Times New Roman" w:hAnsi="Times New Roman" w:cs="Times New Roman"/>
          <w:b/>
          <w:bCs/>
          <w:sz w:val="28"/>
          <w:szCs w:val="28"/>
        </w:rPr>
        <w:t xml:space="preserve">IV. Затраты на финансовое обеспечение строительства, </w:t>
      </w:r>
    </w:p>
    <w:p w14:paraId="0DCE6FBF" w14:textId="77777777" w:rsidR="00C512DA" w:rsidRPr="00A3352C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3352C">
        <w:rPr>
          <w:rFonts w:ascii="Times New Roman" w:hAnsi="Times New Roman" w:cs="Times New Roman"/>
          <w:b/>
          <w:bCs/>
          <w:sz w:val="28"/>
          <w:szCs w:val="28"/>
        </w:rPr>
        <w:t xml:space="preserve">реконструкции (в том числе с элементами реставрации), </w:t>
      </w:r>
    </w:p>
    <w:p w14:paraId="43A19BAC" w14:textId="77777777" w:rsidR="00C512DA" w:rsidRPr="00A3352C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3352C">
        <w:rPr>
          <w:rFonts w:ascii="Times New Roman" w:hAnsi="Times New Roman" w:cs="Times New Roman"/>
          <w:b/>
          <w:bCs/>
          <w:sz w:val="28"/>
          <w:szCs w:val="28"/>
        </w:rPr>
        <w:t xml:space="preserve">технического перевооружения объектов </w:t>
      </w:r>
    </w:p>
    <w:p w14:paraId="29DDF28C" w14:textId="77777777" w:rsidR="00C512DA" w:rsidRPr="00A3352C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3352C">
        <w:rPr>
          <w:rFonts w:ascii="Times New Roman" w:hAnsi="Times New Roman" w:cs="Times New Roman"/>
          <w:b/>
          <w:bCs/>
          <w:sz w:val="28"/>
          <w:szCs w:val="28"/>
        </w:rPr>
        <w:t xml:space="preserve">капитального строительства </w:t>
      </w:r>
    </w:p>
    <w:p w14:paraId="42AEAF43" w14:textId="77777777" w:rsidR="00C512DA" w:rsidRPr="00A3352C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3352C">
        <w:rPr>
          <w:rFonts w:ascii="Times New Roman" w:hAnsi="Times New Roman" w:cs="Times New Roman"/>
          <w:b/>
          <w:bCs/>
          <w:sz w:val="28"/>
          <w:szCs w:val="28"/>
        </w:rPr>
        <w:t xml:space="preserve">или приобретение объектов </w:t>
      </w:r>
    </w:p>
    <w:p w14:paraId="42868557" w14:textId="77777777" w:rsidR="00C512DA" w:rsidRPr="00A3352C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3352C">
        <w:rPr>
          <w:rFonts w:ascii="Times New Roman" w:hAnsi="Times New Roman" w:cs="Times New Roman"/>
          <w:b/>
          <w:bCs/>
          <w:sz w:val="28"/>
          <w:szCs w:val="28"/>
        </w:rPr>
        <w:t>недвижимого имущества</w:t>
      </w:r>
    </w:p>
    <w:bookmarkEnd w:id="117"/>
    <w:p w14:paraId="3DB638F1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12B34354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118" w:name="sub_4105"/>
      <w:r w:rsidRPr="00C512DA">
        <w:rPr>
          <w:rFonts w:ascii="Times New Roman" w:hAnsi="Times New Roman" w:cs="Times New Roman"/>
          <w:sz w:val="28"/>
          <w:szCs w:val="28"/>
        </w:rPr>
        <w:t xml:space="preserve">103.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hyperlink r:id="rId480" w:history="1">
        <w:r w:rsidRPr="00C512DA">
          <w:rPr>
            <w:rFonts w:ascii="Times New Roman" w:hAnsi="Times New Roman" w:cs="Times New Roman"/>
            <w:b/>
            <w:sz w:val="28"/>
            <w:szCs w:val="28"/>
          </w:rPr>
          <w:t>статьей 22</w:t>
        </w:r>
      </w:hyperlink>
      <w:r w:rsidRPr="00C512DA">
        <w:rPr>
          <w:rFonts w:ascii="Times New Roman" w:hAnsi="Times New Roman" w:cs="Times New Roman"/>
          <w:sz w:val="28"/>
          <w:szCs w:val="28"/>
        </w:rPr>
        <w:t xml:space="preserve"> Федерального закона №</w:t>
      </w:r>
      <w:r w:rsidRPr="00C512D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2DA">
        <w:rPr>
          <w:rFonts w:ascii="Times New Roman" w:hAnsi="Times New Roman" w:cs="Times New Roman"/>
          <w:sz w:val="28"/>
          <w:szCs w:val="28"/>
        </w:rPr>
        <w:t xml:space="preserve">44-ФЗ и </w:t>
      </w:r>
      <w:hyperlink r:id="rId481" w:history="1">
        <w:r w:rsidRPr="00C512DA">
          <w:rPr>
            <w:rFonts w:ascii="Times New Roman" w:hAnsi="Times New Roman" w:cs="Times New Roman"/>
            <w:b/>
            <w:sz w:val="28"/>
            <w:szCs w:val="28"/>
          </w:rPr>
          <w:t>законодательством</w:t>
        </w:r>
      </w:hyperlink>
      <w:r w:rsidRPr="00C512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12DA">
        <w:rPr>
          <w:rFonts w:ascii="Times New Roman" w:hAnsi="Times New Roman" w:cs="Times New Roman"/>
          <w:sz w:val="28"/>
          <w:szCs w:val="28"/>
        </w:rPr>
        <w:t>Российской Федерации о градостроительной деятельности.</w:t>
      </w:r>
    </w:p>
    <w:p w14:paraId="022AB5D3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119" w:name="sub_106"/>
      <w:bookmarkEnd w:id="118"/>
      <w:r w:rsidRPr="00C512DA">
        <w:rPr>
          <w:rFonts w:ascii="Times New Roman" w:hAnsi="Times New Roman" w:cs="Times New Roman"/>
          <w:sz w:val="28"/>
          <w:szCs w:val="28"/>
        </w:rPr>
        <w:t xml:space="preserve">104. Затраты на приобретение объектов недвижимого имущества определяются в соответствии со </w:t>
      </w:r>
      <w:hyperlink r:id="rId482" w:history="1">
        <w:r w:rsidRPr="00C512DA">
          <w:rPr>
            <w:rFonts w:ascii="Times New Roman" w:hAnsi="Times New Roman" w:cs="Times New Roman"/>
            <w:b/>
            <w:sz w:val="28"/>
            <w:szCs w:val="28"/>
          </w:rPr>
          <w:t>статьей 22</w:t>
        </w:r>
      </w:hyperlink>
      <w:r w:rsidRPr="00C512DA">
        <w:rPr>
          <w:rFonts w:ascii="Times New Roman" w:hAnsi="Times New Roman" w:cs="Times New Roman"/>
          <w:sz w:val="28"/>
          <w:szCs w:val="28"/>
        </w:rPr>
        <w:t xml:space="preserve"> Федерального закона №</w:t>
      </w:r>
      <w:r w:rsidRPr="00C512D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512DA">
        <w:rPr>
          <w:rFonts w:ascii="Times New Roman" w:hAnsi="Times New Roman" w:cs="Times New Roman"/>
          <w:sz w:val="28"/>
          <w:szCs w:val="28"/>
        </w:rPr>
        <w:t xml:space="preserve">44-ФЗ и </w:t>
      </w:r>
      <w:hyperlink r:id="rId483" w:history="1">
        <w:r w:rsidRPr="00C512DA">
          <w:rPr>
            <w:rFonts w:ascii="Times New Roman" w:hAnsi="Times New Roman" w:cs="Times New Roman"/>
            <w:b/>
            <w:sz w:val="28"/>
            <w:szCs w:val="28"/>
          </w:rPr>
          <w:t>законодательством</w:t>
        </w:r>
      </w:hyperlink>
      <w:r w:rsidRPr="00C512DA">
        <w:rPr>
          <w:rFonts w:ascii="Times New Roman" w:hAnsi="Times New Roman" w:cs="Times New Roman"/>
          <w:sz w:val="28"/>
          <w:szCs w:val="28"/>
        </w:rPr>
        <w:t xml:space="preserve"> Российской Федерации, регулирующим оценочную деятельность в Российской Федерации.</w:t>
      </w:r>
    </w:p>
    <w:bookmarkEnd w:id="119"/>
    <w:p w14:paraId="3B8E1DFE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562177E9" w14:textId="77777777" w:rsidR="00C512DA" w:rsidRPr="008055F0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20" w:name="sub_500"/>
      <w:r w:rsidRPr="008055F0">
        <w:rPr>
          <w:rFonts w:ascii="Times New Roman" w:hAnsi="Times New Roman" w:cs="Times New Roman"/>
          <w:b/>
          <w:bCs/>
          <w:sz w:val="28"/>
          <w:szCs w:val="28"/>
        </w:rPr>
        <w:t>V. Затраты на дополнительное</w:t>
      </w:r>
    </w:p>
    <w:p w14:paraId="5D01FFEF" w14:textId="77777777" w:rsidR="00C512DA" w:rsidRPr="008055F0" w:rsidRDefault="00C512DA" w:rsidP="00C512D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055F0">
        <w:rPr>
          <w:rFonts w:ascii="Times New Roman" w:hAnsi="Times New Roman" w:cs="Times New Roman"/>
          <w:b/>
          <w:bCs/>
          <w:sz w:val="28"/>
          <w:szCs w:val="28"/>
        </w:rPr>
        <w:t>профессиональное образование работников</w:t>
      </w:r>
    </w:p>
    <w:bookmarkEnd w:id="120"/>
    <w:p w14:paraId="30C448F2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752F2C93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121" w:name="sub_107"/>
      <w:r w:rsidRPr="00C512DA">
        <w:rPr>
          <w:rFonts w:ascii="Times New Roman" w:hAnsi="Times New Roman" w:cs="Times New Roman"/>
          <w:sz w:val="28"/>
          <w:szCs w:val="28"/>
        </w:rPr>
        <w:t>105. Затраты на дополнительное профессиональное образование (</w:t>
      </w:r>
      <w:r w:rsidR="008D1C34"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F6F08CC" wp14:editId="01B14006">
            <wp:extent cx="180975" cy="142875"/>
            <wp:effectExtent l="0" t="0" r="9525" b="9525"/>
            <wp:docPr id="457" name="Рисунок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7"/>
                    <pic:cNvPicPr>
                      <a:picLocks noChangeAspect="1" noChangeArrowheads="1"/>
                    </pic:cNvPicPr>
                  </pic:nvPicPr>
                  <pic:blipFill>
                    <a:blip r:embed="rId4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2DA">
        <w:rPr>
          <w:rFonts w:ascii="Times New Roman" w:hAnsi="Times New Roman" w:cs="Times New Roman"/>
          <w:sz w:val="28"/>
          <w:szCs w:val="28"/>
        </w:rPr>
        <w:t>) определяются по формуле:</w:t>
      </w:r>
    </w:p>
    <w:bookmarkEnd w:id="121"/>
    <w:p w14:paraId="2DCDFA3D" w14:textId="77777777" w:rsidR="00C512DA" w:rsidRPr="00C512DA" w:rsidRDefault="008D1C34" w:rsidP="00C512DA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7F1C55B" wp14:editId="612CD6C0">
            <wp:extent cx="933450" cy="381000"/>
            <wp:effectExtent l="0" t="0" r="0" b="0"/>
            <wp:docPr id="458" name="Рисунок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8"/>
                    <pic:cNvPicPr>
                      <a:picLocks noChangeAspect="1" noChangeArrowheads="1"/>
                    </pic:cNvPicPr>
                  </pic:nvPicPr>
                  <pic:blipFill>
                    <a:blip r:embed="rId4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>, где:</w:t>
      </w:r>
    </w:p>
    <w:p w14:paraId="5205D34C" w14:textId="77777777" w:rsidR="00C512DA" w:rsidRPr="00C512DA" w:rsidRDefault="00C512DA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14:paraId="4487DBFB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0377868" wp14:editId="3B12F138">
            <wp:extent cx="219075" cy="142875"/>
            <wp:effectExtent l="0" t="0" r="9525" b="9525"/>
            <wp:docPr id="459" name="Рисунок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9"/>
                    <pic:cNvPicPr>
                      <a:picLocks noChangeAspect="1" noChangeArrowheads="1"/>
                    </pic:cNvPicPr>
                  </pic:nvPicPr>
                  <pic:blipFill>
                    <a:blip r:embed="rId4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число работников, направляемых на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-й вид дополнительного профессионального образования;</w:t>
      </w:r>
    </w:p>
    <w:p w14:paraId="2B0F1011" w14:textId="77777777" w:rsidR="00C512DA" w:rsidRPr="00C512DA" w:rsidRDefault="008D1C34" w:rsidP="00C512D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C512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0BCB71A" wp14:editId="42C93E68">
            <wp:extent cx="219075" cy="142875"/>
            <wp:effectExtent l="0" t="0" r="9525" b="9525"/>
            <wp:docPr id="460" name="Рисунок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0"/>
                    <pic:cNvPicPr>
                      <a:picLocks noChangeAspect="1" noChangeArrowheads="1"/>
                    </pic:cNvPicPr>
                  </pic:nvPicPr>
                  <pic:blipFill>
                    <a:blip r:embed="rId4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2DA" w:rsidRPr="00C512DA">
        <w:rPr>
          <w:rFonts w:ascii="Times New Roman" w:hAnsi="Times New Roman" w:cs="Times New Roman"/>
          <w:sz w:val="28"/>
          <w:szCs w:val="28"/>
        </w:rPr>
        <w:t xml:space="preserve"> - цена обучения одного работника по </w:t>
      </w:r>
      <w:r w:rsidR="00C512DA" w:rsidRPr="00C512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12DA" w:rsidRPr="00C512DA">
        <w:rPr>
          <w:rFonts w:ascii="Times New Roman" w:hAnsi="Times New Roman" w:cs="Times New Roman"/>
          <w:sz w:val="28"/>
          <w:szCs w:val="28"/>
        </w:rPr>
        <w:t>-му виду дополнительного профессионального образования.</w:t>
      </w:r>
    </w:p>
    <w:p w14:paraId="7BE81485" w14:textId="77777777" w:rsidR="00C512DA" w:rsidRPr="00C512DA" w:rsidRDefault="00C512DA" w:rsidP="00C512DA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16822F0" w14:textId="77777777" w:rsidR="00C512DA" w:rsidRPr="00C512DA" w:rsidRDefault="00C512DA" w:rsidP="00C512DA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631104F6" w14:textId="77777777" w:rsidR="00C512DA" w:rsidRPr="00C512DA" w:rsidRDefault="00C512DA" w:rsidP="00C512DA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1EF83EEA" w14:textId="77777777" w:rsidR="008055F0" w:rsidRDefault="008055F0" w:rsidP="00C512DA">
      <w:pPr>
        <w:widowControl/>
        <w:ind w:firstLine="0"/>
        <w:jc w:val="left"/>
        <w:rPr>
          <w:rFonts w:ascii="Times New Roman" w:hAnsi="Times New Roman" w:cs="Times New Roman"/>
          <w:sz w:val="28"/>
          <w:szCs w:val="28"/>
        </w:rPr>
      </w:pPr>
      <w:bookmarkStart w:id="122" w:name="P100"/>
      <w:bookmarkEnd w:id="122"/>
      <w:r>
        <w:rPr>
          <w:rFonts w:ascii="Times New Roman" w:hAnsi="Times New Roman" w:cs="Times New Roman"/>
          <w:sz w:val="28"/>
          <w:szCs w:val="28"/>
        </w:rPr>
        <w:t>Начальник отдела ЖКХ, транспорта,</w:t>
      </w:r>
    </w:p>
    <w:p w14:paraId="34925FEA" w14:textId="6BB08F05" w:rsidR="00C512DA" w:rsidRPr="00C512DA" w:rsidRDefault="008055F0" w:rsidP="008055F0">
      <w:pPr>
        <w:widowControl/>
        <w:tabs>
          <w:tab w:val="left" w:pos="7860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малого и </w:t>
      </w:r>
      <w:r w:rsidR="00C52B51">
        <w:rPr>
          <w:rFonts w:ascii="Times New Roman" w:hAnsi="Times New Roman" w:cs="Times New Roman"/>
          <w:sz w:val="28"/>
          <w:szCs w:val="28"/>
        </w:rPr>
        <w:t xml:space="preserve">среднего бизнеса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Капралев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И.А.</w:t>
      </w:r>
    </w:p>
    <w:sectPr w:rsidR="00C512DA" w:rsidRPr="00C512DA" w:rsidSect="00C52B51">
      <w:headerReference w:type="default" r:id="rId488"/>
      <w:pgSz w:w="11900" w:h="16800"/>
      <w:pgMar w:top="567" w:right="680" w:bottom="851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E9F6F" w14:textId="77777777" w:rsidR="00710B6E" w:rsidRDefault="00710B6E">
      <w:r>
        <w:separator/>
      </w:r>
    </w:p>
  </w:endnote>
  <w:endnote w:type="continuationSeparator" w:id="0">
    <w:p w14:paraId="3CA60A66" w14:textId="77777777" w:rsidR="00710B6E" w:rsidRDefault="00710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CAB017" w14:textId="77777777" w:rsidR="00710B6E" w:rsidRDefault="00710B6E">
      <w:r>
        <w:separator/>
      </w:r>
    </w:p>
  </w:footnote>
  <w:footnote w:type="continuationSeparator" w:id="0">
    <w:p w14:paraId="68F7ABDF" w14:textId="77777777" w:rsidR="00710B6E" w:rsidRDefault="00710B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7788794"/>
      <w:docPartObj>
        <w:docPartGallery w:val="Page Numbers (Top of Page)"/>
        <w:docPartUnique/>
      </w:docPartObj>
    </w:sdtPr>
    <w:sdtEndPr/>
    <w:sdtContent>
      <w:p w14:paraId="7E17BED1" w14:textId="564AB24B" w:rsidR="00AE7359" w:rsidRDefault="00AE735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2B51">
          <w:rPr>
            <w:noProof/>
          </w:rPr>
          <w:t>2</w:t>
        </w:r>
        <w:r>
          <w:fldChar w:fldCharType="end"/>
        </w:r>
      </w:p>
    </w:sdtContent>
  </w:sdt>
  <w:p w14:paraId="74F45D44" w14:textId="77777777" w:rsidR="00AE7359" w:rsidRDefault="00AE7359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351B4"/>
    <w:multiLevelType w:val="hybridMultilevel"/>
    <w:tmpl w:val="478E63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DA33CC8"/>
    <w:multiLevelType w:val="multilevel"/>
    <w:tmpl w:val="26E23478"/>
    <w:lvl w:ilvl="0">
      <w:start w:val="3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  <w:rPr>
        <w:rFonts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  <w:rPr>
        <w:rFonts w:cs="Times New Roman"/>
      </w:r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7C7E3A7C"/>
    <w:multiLevelType w:val="hybridMultilevel"/>
    <w:tmpl w:val="616CC46A"/>
    <w:lvl w:ilvl="0" w:tplc="9A32D77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4">
    <w:nsid w:val="7EEA3762"/>
    <w:multiLevelType w:val="hybridMultilevel"/>
    <w:tmpl w:val="BF2EC73E"/>
    <w:lvl w:ilvl="0" w:tplc="0E16B554">
      <w:start w:val="1"/>
      <w:numFmt w:val="decimal"/>
      <w:lvlText w:val="%1."/>
      <w:lvlJc w:val="left"/>
      <w:pPr>
        <w:tabs>
          <w:tab w:val="num" w:pos="757"/>
        </w:tabs>
        <w:ind w:left="737" w:hanging="3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CE2"/>
    <w:rsid w:val="000D1E8D"/>
    <w:rsid w:val="0012509E"/>
    <w:rsid w:val="002767D4"/>
    <w:rsid w:val="002770E5"/>
    <w:rsid w:val="002F760E"/>
    <w:rsid w:val="00386CDF"/>
    <w:rsid w:val="00415B15"/>
    <w:rsid w:val="00431E06"/>
    <w:rsid w:val="005B430E"/>
    <w:rsid w:val="005C577A"/>
    <w:rsid w:val="005E61A5"/>
    <w:rsid w:val="0062367D"/>
    <w:rsid w:val="006C6AE7"/>
    <w:rsid w:val="00710B6E"/>
    <w:rsid w:val="007D529A"/>
    <w:rsid w:val="007F3AAD"/>
    <w:rsid w:val="008055F0"/>
    <w:rsid w:val="0085087D"/>
    <w:rsid w:val="008D1C34"/>
    <w:rsid w:val="00907A74"/>
    <w:rsid w:val="00A01C48"/>
    <w:rsid w:val="00A3352C"/>
    <w:rsid w:val="00A53502"/>
    <w:rsid w:val="00AE7359"/>
    <w:rsid w:val="00B354ED"/>
    <w:rsid w:val="00C512DA"/>
    <w:rsid w:val="00C52B51"/>
    <w:rsid w:val="00C84A53"/>
    <w:rsid w:val="00C9793B"/>
    <w:rsid w:val="00D10D14"/>
    <w:rsid w:val="00D37546"/>
    <w:rsid w:val="00D7198B"/>
    <w:rsid w:val="00EA19B1"/>
    <w:rsid w:val="00EB6A5D"/>
    <w:rsid w:val="00F73CE2"/>
    <w:rsid w:val="00FD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04FFE5E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"/>
    <w:qFormat/>
    <w:pPr>
      <w:outlineLvl w:val="1"/>
    </w:pPr>
  </w:style>
  <w:style w:type="paragraph" w:styleId="3">
    <w:name w:val="heading 3"/>
    <w:basedOn w:val="2"/>
    <w:next w:val="a"/>
    <w:link w:val="30"/>
    <w:uiPriority w:val="9"/>
    <w:qFormat/>
    <w:pPr>
      <w:outlineLvl w:val="2"/>
    </w:pPr>
  </w:style>
  <w:style w:type="paragraph" w:styleId="4">
    <w:name w:val="heading 4"/>
    <w:basedOn w:val="a"/>
    <w:next w:val="a"/>
    <w:link w:val="40"/>
    <w:uiPriority w:val="9"/>
    <w:qFormat/>
    <w:rsid w:val="00C512DA"/>
    <w:pPr>
      <w:keepNext/>
      <w:widowControl/>
      <w:autoSpaceDE/>
      <w:autoSpaceDN/>
      <w:adjustRightInd/>
      <w:ind w:left="4245" w:hanging="4245"/>
      <w:jc w:val="center"/>
      <w:outlineLvl w:val="3"/>
    </w:pPr>
    <w:rPr>
      <w:rFonts w:ascii="Times New Roman" w:hAnsi="Times New Roman" w:cs="Times New Roman"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locked/>
    <w:rsid w:val="00C512DA"/>
    <w:rPr>
      <w:rFonts w:ascii="Times New Roman" w:hAnsi="Times New Roman" w:cs="Times New Roman"/>
      <w:i/>
      <w:iCs/>
      <w:sz w:val="28"/>
      <w:szCs w:val="28"/>
    </w:rPr>
  </w:style>
  <w:style w:type="character" w:customStyle="1" w:styleId="a3">
    <w:name w:val="Цветовое выделение"/>
    <w:rPr>
      <w:b/>
      <w:color w:val="26282F"/>
    </w:rPr>
  </w:style>
  <w:style w:type="character" w:customStyle="1" w:styleId="a4">
    <w:name w:val="Гипертекстовая ссылка"/>
    <w:basedOn w:val="a3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character" w:styleId="ac">
    <w:name w:val="Hyperlink"/>
    <w:basedOn w:val="a0"/>
    <w:uiPriority w:val="99"/>
    <w:unhideWhenUsed/>
    <w:rsid w:val="00415B15"/>
    <w:rPr>
      <w:rFonts w:cs="Times New Roman"/>
      <w:color w:val="0563C1"/>
      <w:u w:val="single"/>
    </w:rPr>
  </w:style>
  <w:style w:type="paragraph" w:styleId="ad">
    <w:name w:val="Title"/>
    <w:basedOn w:val="a"/>
    <w:link w:val="ae"/>
    <w:uiPriority w:val="10"/>
    <w:qFormat/>
    <w:rsid w:val="00C512DA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</w:rPr>
  </w:style>
  <w:style w:type="character" w:customStyle="1" w:styleId="ae">
    <w:name w:val="Название Знак"/>
    <w:basedOn w:val="a0"/>
    <w:link w:val="ad"/>
    <w:uiPriority w:val="10"/>
    <w:locked/>
    <w:rsid w:val="00C512D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Subtitle"/>
    <w:basedOn w:val="a"/>
    <w:link w:val="af0"/>
    <w:uiPriority w:val="11"/>
    <w:qFormat/>
    <w:rsid w:val="00C512DA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  <w:sz w:val="28"/>
    </w:rPr>
  </w:style>
  <w:style w:type="character" w:customStyle="1" w:styleId="af0">
    <w:name w:val="Подзаголовок Знак"/>
    <w:basedOn w:val="a0"/>
    <w:link w:val="af"/>
    <w:uiPriority w:val="11"/>
    <w:locked/>
    <w:rsid w:val="00C512DA"/>
    <w:rPr>
      <w:rFonts w:ascii="Times New Roman" w:hAnsi="Times New Roman" w:cs="Times New Roman"/>
      <w:b/>
      <w:bCs/>
      <w:sz w:val="24"/>
      <w:szCs w:val="24"/>
    </w:rPr>
  </w:style>
  <w:style w:type="paragraph" w:styleId="af1">
    <w:name w:val="Body Text"/>
    <w:basedOn w:val="a"/>
    <w:link w:val="af2"/>
    <w:uiPriority w:val="99"/>
    <w:rsid w:val="00C512DA"/>
    <w:pPr>
      <w:widowControl/>
      <w:autoSpaceDE/>
      <w:autoSpaceDN/>
      <w:adjustRightInd/>
      <w:ind w:firstLine="0"/>
    </w:pPr>
    <w:rPr>
      <w:rFonts w:ascii="Times New Roman" w:hAnsi="Times New Roman" w:cs="Times New Roman"/>
      <w:sz w:val="28"/>
    </w:rPr>
  </w:style>
  <w:style w:type="character" w:customStyle="1" w:styleId="af2">
    <w:name w:val="Основной текст Знак"/>
    <w:basedOn w:val="a0"/>
    <w:link w:val="af1"/>
    <w:uiPriority w:val="99"/>
    <w:locked/>
    <w:rsid w:val="00C512DA"/>
    <w:rPr>
      <w:rFonts w:ascii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C512DA"/>
    <w:pPr>
      <w:widowControl/>
      <w:overflowPunct w:val="0"/>
      <w:ind w:firstLine="426"/>
      <w:textAlignment w:val="baseline"/>
    </w:pPr>
    <w:rPr>
      <w:rFonts w:ascii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C512DA"/>
    <w:rPr>
      <w:rFonts w:ascii="Times New Roman" w:hAnsi="Times New Roman" w:cs="Times New Roman"/>
      <w:sz w:val="24"/>
      <w:szCs w:val="24"/>
    </w:rPr>
  </w:style>
  <w:style w:type="paragraph" w:styleId="af3">
    <w:name w:val="Body Text Indent"/>
    <w:basedOn w:val="a"/>
    <w:link w:val="af4"/>
    <w:uiPriority w:val="99"/>
    <w:rsid w:val="00C512DA"/>
    <w:pPr>
      <w:widowControl/>
      <w:autoSpaceDE/>
      <w:autoSpaceDN/>
      <w:adjustRightInd/>
      <w:ind w:left="360" w:firstLine="0"/>
    </w:pPr>
    <w:rPr>
      <w:rFonts w:ascii="Times New Roman" w:hAnsi="Times New Roman" w:cs="Times New Roman"/>
      <w:sz w:val="28"/>
      <w:szCs w:val="28"/>
    </w:r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C512DA"/>
    <w:rPr>
      <w:rFonts w:ascii="Times New Roman" w:hAnsi="Times New Roman" w:cs="Times New Roman"/>
      <w:sz w:val="28"/>
      <w:szCs w:val="28"/>
    </w:rPr>
  </w:style>
  <w:style w:type="paragraph" w:styleId="31">
    <w:name w:val="Body Text 3"/>
    <w:basedOn w:val="a"/>
    <w:link w:val="32"/>
    <w:uiPriority w:val="99"/>
    <w:rsid w:val="00C512DA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locked/>
    <w:rsid w:val="00C512DA"/>
    <w:rPr>
      <w:rFonts w:ascii="Times New Roman" w:hAnsi="Times New Roman" w:cs="Times New Roman"/>
      <w:b/>
      <w:bCs/>
      <w:sz w:val="28"/>
      <w:szCs w:val="28"/>
    </w:rPr>
  </w:style>
  <w:style w:type="paragraph" w:styleId="af5">
    <w:name w:val="List"/>
    <w:basedOn w:val="a"/>
    <w:uiPriority w:val="99"/>
    <w:rsid w:val="00C512DA"/>
    <w:pPr>
      <w:widowControl/>
      <w:autoSpaceDE/>
      <w:autoSpaceDN/>
      <w:adjustRightInd/>
      <w:ind w:left="283" w:hanging="283"/>
      <w:jc w:val="left"/>
    </w:pPr>
    <w:rPr>
      <w:rFonts w:ascii="Times New Roman" w:hAnsi="Times New Roman" w:cs="Times New Roman"/>
      <w:sz w:val="28"/>
    </w:rPr>
  </w:style>
  <w:style w:type="paragraph" w:styleId="23">
    <w:name w:val="Body Text Indent 2"/>
    <w:basedOn w:val="a"/>
    <w:link w:val="24"/>
    <w:uiPriority w:val="99"/>
    <w:rsid w:val="00C512DA"/>
    <w:pPr>
      <w:widowControl/>
      <w:autoSpaceDE/>
      <w:autoSpaceDN/>
      <w:adjustRightInd/>
      <w:ind w:left="360" w:firstLine="348"/>
    </w:pPr>
    <w:rPr>
      <w:rFonts w:ascii="Times New Roman" w:hAnsi="Times New Roman" w:cs="Times New Roman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C512DA"/>
    <w:rPr>
      <w:rFonts w:ascii="Times New Roman" w:hAnsi="Times New Roman"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C512DA"/>
    <w:pPr>
      <w:widowControl/>
      <w:autoSpaceDE/>
      <w:autoSpaceDN/>
      <w:adjustRightInd/>
      <w:ind w:left="3600" w:hanging="3600"/>
    </w:pPr>
    <w:rPr>
      <w:rFonts w:ascii="Times New Roman" w:hAnsi="Times New Roman" w:cs="Times New Roman"/>
      <w:bCs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C512DA"/>
    <w:rPr>
      <w:rFonts w:ascii="Times New Roman" w:hAnsi="Times New Roman" w:cs="Times New Roman"/>
      <w:bCs/>
      <w:sz w:val="28"/>
      <w:szCs w:val="28"/>
    </w:rPr>
  </w:style>
  <w:style w:type="paragraph" w:styleId="af6">
    <w:name w:val="Balloon Text"/>
    <w:basedOn w:val="a"/>
    <w:link w:val="af7"/>
    <w:uiPriority w:val="99"/>
    <w:semiHidden/>
    <w:rsid w:val="00C512DA"/>
    <w:pPr>
      <w:widowControl/>
      <w:autoSpaceDE/>
      <w:autoSpaceDN/>
      <w:adjustRightInd/>
      <w:ind w:firstLine="0"/>
      <w:jc w:val="left"/>
    </w:pPr>
    <w:rPr>
      <w:rFonts w:ascii="Tahoma" w:hAnsi="Tahoma" w:cs="Tahoma"/>
      <w:sz w:val="16"/>
      <w:szCs w:val="16"/>
      <w:lang w:val="en-US"/>
    </w:rPr>
  </w:style>
  <w:style w:type="character" w:customStyle="1" w:styleId="af7">
    <w:name w:val="Текст выноски Знак"/>
    <w:basedOn w:val="a0"/>
    <w:link w:val="af6"/>
    <w:uiPriority w:val="99"/>
    <w:semiHidden/>
    <w:locked/>
    <w:rsid w:val="00C512DA"/>
    <w:rPr>
      <w:rFonts w:ascii="Tahoma" w:hAnsi="Tahoma" w:cs="Tahoma"/>
      <w:sz w:val="16"/>
      <w:szCs w:val="16"/>
      <w:lang w:val="en-US" w:eastAsia="x-none"/>
    </w:rPr>
  </w:style>
  <w:style w:type="paragraph" w:customStyle="1" w:styleId="ConsPlusNormal">
    <w:name w:val="ConsPlusNormal"/>
    <w:uiPriority w:val="99"/>
    <w:rsid w:val="00C512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8">
    <w:name w:val="Normal (Web)"/>
    <w:basedOn w:val="a"/>
    <w:uiPriority w:val="99"/>
    <w:rsid w:val="00C512D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tandard">
    <w:name w:val="Standard"/>
    <w:rsid w:val="00C512D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customStyle="1" w:styleId="ConsPlusTitle">
    <w:name w:val="ConsPlusTitle"/>
    <w:rsid w:val="00C512DA"/>
    <w:pPr>
      <w:widowControl w:val="0"/>
      <w:suppressAutoHyphens/>
      <w:autoSpaceDE w:val="0"/>
      <w:spacing w:after="0" w:line="240" w:lineRule="auto"/>
    </w:pPr>
    <w:rPr>
      <w:rFonts w:ascii="Calibri" w:hAnsi="Calibri" w:cs="Calibri"/>
      <w:b/>
      <w:szCs w:val="20"/>
      <w:lang w:eastAsia="zh-CN"/>
    </w:rPr>
  </w:style>
  <w:style w:type="paragraph" w:customStyle="1" w:styleId="af9">
    <w:name w:val="Знак"/>
    <w:basedOn w:val="a"/>
    <w:rsid w:val="00C512DA"/>
    <w:pPr>
      <w:widowControl/>
      <w:autoSpaceDE/>
      <w:autoSpaceDN/>
      <w:adjustRightInd/>
      <w:spacing w:before="100" w:beforeAutospacing="1" w:after="100" w:afterAutospacing="1"/>
      <w:ind w:firstLine="0"/>
    </w:pPr>
    <w:rPr>
      <w:rFonts w:ascii="Tahoma" w:hAnsi="Tahoma" w:cs="Times New Roman"/>
      <w:sz w:val="20"/>
      <w:szCs w:val="20"/>
      <w:lang w:val="en-US" w:eastAsia="en-US"/>
    </w:rPr>
  </w:style>
  <w:style w:type="paragraph" w:styleId="afa">
    <w:name w:val="No Spacing"/>
    <w:link w:val="afb"/>
    <w:uiPriority w:val="1"/>
    <w:qFormat/>
    <w:rsid w:val="00D10D14"/>
    <w:pPr>
      <w:suppressAutoHyphens/>
      <w:spacing w:after="0" w:line="240" w:lineRule="auto"/>
    </w:pPr>
    <w:rPr>
      <w:rFonts w:ascii="Calibri" w:hAnsi="Calibri"/>
      <w:kern w:val="1"/>
    </w:rPr>
  </w:style>
  <w:style w:type="character" w:customStyle="1" w:styleId="afb">
    <w:name w:val="Без интервала Знак"/>
    <w:link w:val="afa"/>
    <w:uiPriority w:val="1"/>
    <w:locked/>
    <w:rsid w:val="00D10D14"/>
    <w:rPr>
      <w:rFonts w:ascii="Calibri" w:hAnsi="Calibri"/>
      <w:kern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"/>
    <w:qFormat/>
    <w:pPr>
      <w:outlineLvl w:val="1"/>
    </w:pPr>
  </w:style>
  <w:style w:type="paragraph" w:styleId="3">
    <w:name w:val="heading 3"/>
    <w:basedOn w:val="2"/>
    <w:next w:val="a"/>
    <w:link w:val="30"/>
    <w:uiPriority w:val="9"/>
    <w:qFormat/>
    <w:pPr>
      <w:outlineLvl w:val="2"/>
    </w:pPr>
  </w:style>
  <w:style w:type="paragraph" w:styleId="4">
    <w:name w:val="heading 4"/>
    <w:basedOn w:val="a"/>
    <w:next w:val="a"/>
    <w:link w:val="40"/>
    <w:uiPriority w:val="9"/>
    <w:qFormat/>
    <w:rsid w:val="00C512DA"/>
    <w:pPr>
      <w:keepNext/>
      <w:widowControl/>
      <w:autoSpaceDE/>
      <w:autoSpaceDN/>
      <w:adjustRightInd/>
      <w:ind w:left="4245" w:hanging="4245"/>
      <w:jc w:val="center"/>
      <w:outlineLvl w:val="3"/>
    </w:pPr>
    <w:rPr>
      <w:rFonts w:ascii="Times New Roman" w:hAnsi="Times New Roman" w:cs="Times New Roman"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locked/>
    <w:rsid w:val="00C512DA"/>
    <w:rPr>
      <w:rFonts w:ascii="Times New Roman" w:hAnsi="Times New Roman" w:cs="Times New Roman"/>
      <w:i/>
      <w:iCs/>
      <w:sz w:val="28"/>
      <w:szCs w:val="28"/>
    </w:rPr>
  </w:style>
  <w:style w:type="character" w:customStyle="1" w:styleId="a3">
    <w:name w:val="Цветовое выделение"/>
    <w:rPr>
      <w:b/>
      <w:color w:val="26282F"/>
    </w:rPr>
  </w:style>
  <w:style w:type="character" w:customStyle="1" w:styleId="a4">
    <w:name w:val="Гипертекстовая ссылка"/>
    <w:basedOn w:val="a3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character" w:styleId="ac">
    <w:name w:val="Hyperlink"/>
    <w:basedOn w:val="a0"/>
    <w:uiPriority w:val="99"/>
    <w:unhideWhenUsed/>
    <w:rsid w:val="00415B15"/>
    <w:rPr>
      <w:rFonts w:cs="Times New Roman"/>
      <w:color w:val="0563C1"/>
      <w:u w:val="single"/>
    </w:rPr>
  </w:style>
  <w:style w:type="paragraph" w:styleId="ad">
    <w:name w:val="Title"/>
    <w:basedOn w:val="a"/>
    <w:link w:val="ae"/>
    <w:uiPriority w:val="10"/>
    <w:qFormat/>
    <w:rsid w:val="00C512DA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</w:rPr>
  </w:style>
  <w:style w:type="character" w:customStyle="1" w:styleId="ae">
    <w:name w:val="Название Знак"/>
    <w:basedOn w:val="a0"/>
    <w:link w:val="ad"/>
    <w:uiPriority w:val="10"/>
    <w:locked/>
    <w:rsid w:val="00C512D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Subtitle"/>
    <w:basedOn w:val="a"/>
    <w:link w:val="af0"/>
    <w:uiPriority w:val="11"/>
    <w:qFormat/>
    <w:rsid w:val="00C512DA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  <w:sz w:val="28"/>
    </w:rPr>
  </w:style>
  <w:style w:type="character" w:customStyle="1" w:styleId="af0">
    <w:name w:val="Подзаголовок Знак"/>
    <w:basedOn w:val="a0"/>
    <w:link w:val="af"/>
    <w:uiPriority w:val="11"/>
    <w:locked/>
    <w:rsid w:val="00C512DA"/>
    <w:rPr>
      <w:rFonts w:ascii="Times New Roman" w:hAnsi="Times New Roman" w:cs="Times New Roman"/>
      <w:b/>
      <w:bCs/>
      <w:sz w:val="24"/>
      <w:szCs w:val="24"/>
    </w:rPr>
  </w:style>
  <w:style w:type="paragraph" w:styleId="af1">
    <w:name w:val="Body Text"/>
    <w:basedOn w:val="a"/>
    <w:link w:val="af2"/>
    <w:uiPriority w:val="99"/>
    <w:rsid w:val="00C512DA"/>
    <w:pPr>
      <w:widowControl/>
      <w:autoSpaceDE/>
      <w:autoSpaceDN/>
      <w:adjustRightInd/>
      <w:ind w:firstLine="0"/>
    </w:pPr>
    <w:rPr>
      <w:rFonts w:ascii="Times New Roman" w:hAnsi="Times New Roman" w:cs="Times New Roman"/>
      <w:sz w:val="28"/>
    </w:rPr>
  </w:style>
  <w:style w:type="character" w:customStyle="1" w:styleId="af2">
    <w:name w:val="Основной текст Знак"/>
    <w:basedOn w:val="a0"/>
    <w:link w:val="af1"/>
    <w:uiPriority w:val="99"/>
    <w:locked/>
    <w:rsid w:val="00C512DA"/>
    <w:rPr>
      <w:rFonts w:ascii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C512DA"/>
    <w:pPr>
      <w:widowControl/>
      <w:overflowPunct w:val="0"/>
      <w:ind w:firstLine="426"/>
      <w:textAlignment w:val="baseline"/>
    </w:pPr>
    <w:rPr>
      <w:rFonts w:ascii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C512DA"/>
    <w:rPr>
      <w:rFonts w:ascii="Times New Roman" w:hAnsi="Times New Roman" w:cs="Times New Roman"/>
      <w:sz w:val="24"/>
      <w:szCs w:val="24"/>
    </w:rPr>
  </w:style>
  <w:style w:type="paragraph" w:styleId="af3">
    <w:name w:val="Body Text Indent"/>
    <w:basedOn w:val="a"/>
    <w:link w:val="af4"/>
    <w:uiPriority w:val="99"/>
    <w:rsid w:val="00C512DA"/>
    <w:pPr>
      <w:widowControl/>
      <w:autoSpaceDE/>
      <w:autoSpaceDN/>
      <w:adjustRightInd/>
      <w:ind w:left="360" w:firstLine="0"/>
    </w:pPr>
    <w:rPr>
      <w:rFonts w:ascii="Times New Roman" w:hAnsi="Times New Roman" w:cs="Times New Roman"/>
      <w:sz w:val="28"/>
      <w:szCs w:val="28"/>
    </w:r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C512DA"/>
    <w:rPr>
      <w:rFonts w:ascii="Times New Roman" w:hAnsi="Times New Roman" w:cs="Times New Roman"/>
      <w:sz w:val="28"/>
      <w:szCs w:val="28"/>
    </w:rPr>
  </w:style>
  <w:style w:type="paragraph" w:styleId="31">
    <w:name w:val="Body Text 3"/>
    <w:basedOn w:val="a"/>
    <w:link w:val="32"/>
    <w:uiPriority w:val="99"/>
    <w:rsid w:val="00C512DA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locked/>
    <w:rsid w:val="00C512DA"/>
    <w:rPr>
      <w:rFonts w:ascii="Times New Roman" w:hAnsi="Times New Roman" w:cs="Times New Roman"/>
      <w:b/>
      <w:bCs/>
      <w:sz w:val="28"/>
      <w:szCs w:val="28"/>
    </w:rPr>
  </w:style>
  <w:style w:type="paragraph" w:styleId="af5">
    <w:name w:val="List"/>
    <w:basedOn w:val="a"/>
    <w:uiPriority w:val="99"/>
    <w:rsid w:val="00C512DA"/>
    <w:pPr>
      <w:widowControl/>
      <w:autoSpaceDE/>
      <w:autoSpaceDN/>
      <w:adjustRightInd/>
      <w:ind w:left="283" w:hanging="283"/>
      <w:jc w:val="left"/>
    </w:pPr>
    <w:rPr>
      <w:rFonts w:ascii="Times New Roman" w:hAnsi="Times New Roman" w:cs="Times New Roman"/>
      <w:sz w:val="28"/>
    </w:rPr>
  </w:style>
  <w:style w:type="paragraph" w:styleId="23">
    <w:name w:val="Body Text Indent 2"/>
    <w:basedOn w:val="a"/>
    <w:link w:val="24"/>
    <w:uiPriority w:val="99"/>
    <w:rsid w:val="00C512DA"/>
    <w:pPr>
      <w:widowControl/>
      <w:autoSpaceDE/>
      <w:autoSpaceDN/>
      <w:adjustRightInd/>
      <w:ind w:left="360" w:firstLine="348"/>
    </w:pPr>
    <w:rPr>
      <w:rFonts w:ascii="Times New Roman" w:hAnsi="Times New Roman" w:cs="Times New Roman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C512DA"/>
    <w:rPr>
      <w:rFonts w:ascii="Times New Roman" w:hAnsi="Times New Roman"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C512DA"/>
    <w:pPr>
      <w:widowControl/>
      <w:autoSpaceDE/>
      <w:autoSpaceDN/>
      <w:adjustRightInd/>
      <w:ind w:left="3600" w:hanging="3600"/>
    </w:pPr>
    <w:rPr>
      <w:rFonts w:ascii="Times New Roman" w:hAnsi="Times New Roman" w:cs="Times New Roman"/>
      <w:bCs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C512DA"/>
    <w:rPr>
      <w:rFonts w:ascii="Times New Roman" w:hAnsi="Times New Roman" w:cs="Times New Roman"/>
      <w:bCs/>
      <w:sz w:val="28"/>
      <w:szCs w:val="28"/>
    </w:rPr>
  </w:style>
  <w:style w:type="paragraph" w:styleId="af6">
    <w:name w:val="Balloon Text"/>
    <w:basedOn w:val="a"/>
    <w:link w:val="af7"/>
    <w:uiPriority w:val="99"/>
    <w:semiHidden/>
    <w:rsid w:val="00C512DA"/>
    <w:pPr>
      <w:widowControl/>
      <w:autoSpaceDE/>
      <w:autoSpaceDN/>
      <w:adjustRightInd/>
      <w:ind w:firstLine="0"/>
      <w:jc w:val="left"/>
    </w:pPr>
    <w:rPr>
      <w:rFonts w:ascii="Tahoma" w:hAnsi="Tahoma" w:cs="Tahoma"/>
      <w:sz w:val="16"/>
      <w:szCs w:val="16"/>
      <w:lang w:val="en-US"/>
    </w:rPr>
  </w:style>
  <w:style w:type="character" w:customStyle="1" w:styleId="af7">
    <w:name w:val="Текст выноски Знак"/>
    <w:basedOn w:val="a0"/>
    <w:link w:val="af6"/>
    <w:uiPriority w:val="99"/>
    <w:semiHidden/>
    <w:locked/>
    <w:rsid w:val="00C512DA"/>
    <w:rPr>
      <w:rFonts w:ascii="Tahoma" w:hAnsi="Tahoma" w:cs="Tahoma"/>
      <w:sz w:val="16"/>
      <w:szCs w:val="16"/>
      <w:lang w:val="en-US" w:eastAsia="x-none"/>
    </w:rPr>
  </w:style>
  <w:style w:type="paragraph" w:customStyle="1" w:styleId="ConsPlusNormal">
    <w:name w:val="ConsPlusNormal"/>
    <w:uiPriority w:val="99"/>
    <w:rsid w:val="00C512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8">
    <w:name w:val="Normal (Web)"/>
    <w:basedOn w:val="a"/>
    <w:uiPriority w:val="99"/>
    <w:rsid w:val="00C512D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tandard">
    <w:name w:val="Standard"/>
    <w:rsid w:val="00C512D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customStyle="1" w:styleId="ConsPlusTitle">
    <w:name w:val="ConsPlusTitle"/>
    <w:rsid w:val="00C512DA"/>
    <w:pPr>
      <w:widowControl w:val="0"/>
      <w:suppressAutoHyphens/>
      <w:autoSpaceDE w:val="0"/>
      <w:spacing w:after="0" w:line="240" w:lineRule="auto"/>
    </w:pPr>
    <w:rPr>
      <w:rFonts w:ascii="Calibri" w:hAnsi="Calibri" w:cs="Calibri"/>
      <w:b/>
      <w:szCs w:val="20"/>
      <w:lang w:eastAsia="zh-CN"/>
    </w:rPr>
  </w:style>
  <w:style w:type="paragraph" w:customStyle="1" w:styleId="af9">
    <w:name w:val="Знак"/>
    <w:basedOn w:val="a"/>
    <w:rsid w:val="00C512DA"/>
    <w:pPr>
      <w:widowControl/>
      <w:autoSpaceDE/>
      <w:autoSpaceDN/>
      <w:adjustRightInd/>
      <w:spacing w:before="100" w:beforeAutospacing="1" w:after="100" w:afterAutospacing="1"/>
      <w:ind w:firstLine="0"/>
    </w:pPr>
    <w:rPr>
      <w:rFonts w:ascii="Tahoma" w:hAnsi="Tahoma" w:cs="Times New Roman"/>
      <w:sz w:val="20"/>
      <w:szCs w:val="20"/>
      <w:lang w:val="en-US" w:eastAsia="en-US"/>
    </w:rPr>
  </w:style>
  <w:style w:type="paragraph" w:styleId="afa">
    <w:name w:val="No Spacing"/>
    <w:link w:val="afb"/>
    <w:uiPriority w:val="1"/>
    <w:qFormat/>
    <w:rsid w:val="00D10D14"/>
    <w:pPr>
      <w:suppressAutoHyphens/>
      <w:spacing w:after="0" w:line="240" w:lineRule="auto"/>
    </w:pPr>
    <w:rPr>
      <w:rFonts w:ascii="Calibri" w:hAnsi="Calibri"/>
      <w:kern w:val="1"/>
    </w:rPr>
  </w:style>
  <w:style w:type="character" w:customStyle="1" w:styleId="afb">
    <w:name w:val="Без интервала Знак"/>
    <w:link w:val="afa"/>
    <w:uiPriority w:val="1"/>
    <w:locked/>
    <w:rsid w:val="00D10D14"/>
    <w:rPr>
      <w:rFonts w:ascii="Calibri" w:hAnsi="Calibri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3.emf"/><Relationship Id="rId299" Type="http://schemas.openxmlformats.org/officeDocument/2006/relationships/image" Target="media/image285.emf"/><Relationship Id="rId21" Type="http://schemas.openxmlformats.org/officeDocument/2006/relationships/image" Target="media/image7.emf"/><Relationship Id="rId63" Type="http://schemas.openxmlformats.org/officeDocument/2006/relationships/image" Target="media/image49.emf"/><Relationship Id="rId159" Type="http://schemas.openxmlformats.org/officeDocument/2006/relationships/image" Target="media/image145.emf"/><Relationship Id="rId324" Type="http://schemas.openxmlformats.org/officeDocument/2006/relationships/image" Target="media/image309.emf"/><Relationship Id="rId366" Type="http://schemas.openxmlformats.org/officeDocument/2006/relationships/image" Target="media/image351.emf"/><Relationship Id="rId170" Type="http://schemas.openxmlformats.org/officeDocument/2006/relationships/image" Target="media/image156.emf"/><Relationship Id="rId226" Type="http://schemas.openxmlformats.org/officeDocument/2006/relationships/image" Target="media/image212.emf"/><Relationship Id="rId433" Type="http://schemas.openxmlformats.org/officeDocument/2006/relationships/image" Target="media/image415.emf"/><Relationship Id="rId268" Type="http://schemas.openxmlformats.org/officeDocument/2006/relationships/image" Target="media/image254.emf"/><Relationship Id="rId475" Type="http://schemas.openxmlformats.org/officeDocument/2006/relationships/image" Target="media/image455.emf"/><Relationship Id="rId32" Type="http://schemas.openxmlformats.org/officeDocument/2006/relationships/image" Target="media/image18.emf"/><Relationship Id="rId74" Type="http://schemas.openxmlformats.org/officeDocument/2006/relationships/image" Target="media/image60.emf"/><Relationship Id="rId128" Type="http://schemas.openxmlformats.org/officeDocument/2006/relationships/image" Target="media/image114.emf"/><Relationship Id="rId335" Type="http://schemas.openxmlformats.org/officeDocument/2006/relationships/image" Target="media/image320.emf"/><Relationship Id="rId377" Type="http://schemas.openxmlformats.org/officeDocument/2006/relationships/image" Target="media/image362.emf"/><Relationship Id="rId5" Type="http://schemas.openxmlformats.org/officeDocument/2006/relationships/settings" Target="settings.xml"/><Relationship Id="rId181" Type="http://schemas.openxmlformats.org/officeDocument/2006/relationships/image" Target="media/image167.emf"/><Relationship Id="rId237" Type="http://schemas.openxmlformats.org/officeDocument/2006/relationships/image" Target="media/image223.emf"/><Relationship Id="rId402" Type="http://schemas.openxmlformats.org/officeDocument/2006/relationships/image" Target="media/image387.emf"/><Relationship Id="rId279" Type="http://schemas.openxmlformats.org/officeDocument/2006/relationships/image" Target="media/image265.emf"/><Relationship Id="rId444" Type="http://schemas.openxmlformats.org/officeDocument/2006/relationships/image" Target="media/image426.emf"/><Relationship Id="rId486" Type="http://schemas.openxmlformats.org/officeDocument/2006/relationships/image" Target="media/image460.emf"/><Relationship Id="rId43" Type="http://schemas.openxmlformats.org/officeDocument/2006/relationships/image" Target="media/image29.emf"/><Relationship Id="rId139" Type="http://schemas.openxmlformats.org/officeDocument/2006/relationships/image" Target="media/image125.emf"/><Relationship Id="rId290" Type="http://schemas.openxmlformats.org/officeDocument/2006/relationships/image" Target="media/image276.emf"/><Relationship Id="rId304" Type="http://schemas.openxmlformats.org/officeDocument/2006/relationships/image" Target="media/image289.emf"/><Relationship Id="rId346" Type="http://schemas.openxmlformats.org/officeDocument/2006/relationships/image" Target="media/image331.emf"/><Relationship Id="rId388" Type="http://schemas.openxmlformats.org/officeDocument/2006/relationships/image" Target="media/image373.emf"/><Relationship Id="rId85" Type="http://schemas.openxmlformats.org/officeDocument/2006/relationships/image" Target="media/image71.emf"/><Relationship Id="rId150" Type="http://schemas.openxmlformats.org/officeDocument/2006/relationships/image" Target="media/image136.emf"/><Relationship Id="rId192" Type="http://schemas.openxmlformats.org/officeDocument/2006/relationships/image" Target="media/image178.emf"/><Relationship Id="rId206" Type="http://schemas.openxmlformats.org/officeDocument/2006/relationships/image" Target="media/image192.emf"/><Relationship Id="rId413" Type="http://schemas.openxmlformats.org/officeDocument/2006/relationships/image" Target="media/image397.emf"/><Relationship Id="rId248" Type="http://schemas.openxmlformats.org/officeDocument/2006/relationships/image" Target="media/image234.emf"/><Relationship Id="rId455" Type="http://schemas.openxmlformats.org/officeDocument/2006/relationships/image" Target="media/image437.emf"/><Relationship Id="rId12" Type="http://schemas.openxmlformats.org/officeDocument/2006/relationships/hyperlink" Target="http://mobileonline.garant.ru/document/redirect/70353464/1942" TargetMode="External"/><Relationship Id="rId108" Type="http://schemas.openxmlformats.org/officeDocument/2006/relationships/image" Target="media/image94.emf"/><Relationship Id="rId315" Type="http://schemas.openxmlformats.org/officeDocument/2006/relationships/image" Target="media/image300.emf"/><Relationship Id="rId357" Type="http://schemas.openxmlformats.org/officeDocument/2006/relationships/image" Target="media/image342.emf"/><Relationship Id="rId54" Type="http://schemas.openxmlformats.org/officeDocument/2006/relationships/image" Target="media/image40.emf"/><Relationship Id="rId96" Type="http://schemas.openxmlformats.org/officeDocument/2006/relationships/image" Target="media/image82.emf"/><Relationship Id="rId161" Type="http://schemas.openxmlformats.org/officeDocument/2006/relationships/image" Target="media/image147.emf"/><Relationship Id="rId217" Type="http://schemas.openxmlformats.org/officeDocument/2006/relationships/image" Target="media/image203.emf"/><Relationship Id="rId399" Type="http://schemas.openxmlformats.org/officeDocument/2006/relationships/image" Target="media/image384.emf"/><Relationship Id="rId259" Type="http://schemas.openxmlformats.org/officeDocument/2006/relationships/image" Target="media/image245.emf"/><Relationship Id="rId424" Type="http://schemas.openxmlformats.org/officeDocument/2006/relationships/hyperlink" Target="garantF1://84404.93" TargetMode="External"/><Relationship Id="rId466" Type="http://schemas.openxmlformats.org/officeDocument/2006/relationships/image" Target="media/image448.emf"/><Relationship Id="rId23" Type="http://schemas.openxmlformats.org/officeDocument/2006/relationships/image" Target="media/image9.emf"/><Relationship Id="rId119" Type="http://schemas.openxmlformats.org/officeDocument/2006/relationships/image" Target="media/image105.emf"/><Relationship Id="rId270" Type="http://schemas.openxmlformats.org/officeDocument/2006/relationships/image" Target="media/image256.emf"/><Relationship Id="rId326" Type="http://schemas.openxmlformats.org/officeDocument/2006/relationships/image" Target="media/image311.emf"/><Relationship Id="rId65" Type="http://schemas.openxmlformats.org/officeDocument/2006/relationships/image" Target="media/image51.emf"/><Relationship Id="rId130" Type="http://schemas.openxmlformats.org/officeDocument/2006/relationships/image" Target="media/image116.emf"/><Relationship Id="rId368" Type="http://schemas.openxmlformats.org/officeDocument/2006/relationships/image" Target="media/image353.emf"/><Relationship Id="rId172" Type="http://schemas.openxmlformats.org/officeDocument/2006/relationships/image" Target="media/image158.emf"/><Relationship Id="rId228" Type="http://schemas.openxmlformats.org/officeDocument/2006/relationships/image" Target="media/image214.emf"/><Relationship Id="rId435" Type="http://schemas.openxmlformats.org/officeDocument/2006/relationships/image" Target="media/image417.emf"/><Relationship Id="rId477" Type="http://schemas.openxmlformats.org/officeDocument/2006/relationships/image" Target="media/image457.emf"/><Relationship Id="rId281" Type="http://schemas.openxmlformats.org/officeDocument/2006/relationships/image" Target="media/image267.emf"/><Relationship Id="rId337" Type="http://schemas.openxmlformats.org/officeDocument/2006/relationships/image" Target="media/image322.emf"/><Relationship Id="rId34" Type="http://schemas.openxmlformats.org/officeDocument/2006/relationships/image" Target="media/image20.emf"/><Relationship Id="rId76" Type="http://schemas.openxmlformats.org/officeDocument/2006/relationships/image" Target="media/image62.emf"/><Relationship Id="rId141" Type="http://schemas.openxmlformats.org/officeDocument/2006/relationships/image" Target="media/image127.emf"/><Relationship Id="rId379" Type="http://schemas.openxmlformats.org/officeDocument/2006/relationships/image" Target="media/image364.emf"/><Relationship Id="rId7" Type="http://schemas.openxmlformats.org/officeDocument/2006/relationships/footnotes" Target="footnotes.xml"/><Relationship Id="rId162" Type="http://schemas.openxmlformats.org/officeDocument/2006/relationships/image" Target="media/image148.emf"/><Relationship Id="rId183" Type="http://schemas.openxmlformats.org/officeDocument/2006/relationships/image" Target="media/image169.emf"/><Relationship Id="rId218" Type="http://schemas.openxmlformats.org/officeDocument/2006/relationships/image" Target="media/image204.emf"/><Relationship Id="rId239" Type="http://schemas.openxmlformats.org/officeDocument/2006/relationships/image" Target="media/image225.emf"/><Relationship Id="rId390" Type="http://schemas.openxmlformats.org/officeDocument/2006/relationships/image" Target="media/image375.emf"/><Relationship Id="rId404" Type="http://schemas.openxmlformats.org/officeDocument/2006/relationships/image" Target="media/image389.emf"/><Relationship Id="rId425" Type="http://schemas.openxmlformats.org/officeDocument/2006/relationships/image" Target="media/image407.emf"/><Relationship Id="rId446" Type="http://schemas.openxmlformats.org/officeDocument/2006/relationships/image" Target="media/image428.emf"/><Relationship Id="rId467" Type="http://schemas.openxmlformats.org/officeDocument/2006/relationships/image" Target="media/image449.emf"/><Relationship Id="rId250" Type="http://schemas.openxmlformats.org/officeDocument/2006/relationships/image" Target="media/image236.emf"/><Relationship Id="rId271" Type="http://schemas.openxmlformats.org/officeDocument/2006/relationships/image" Target="media/image257.emf"/><Relationship Id="rId292" Type="http://schemas.openxmlformats.org/officeDocument/2006/relationships/image" Target="media/image278.emf"/><Relationship Id="rId306" Type="http://schemas.openxmlformats.org/officeDocument/2006/relationships/image" Target="media/image291.emf"/><Relationship Id="rId488" Type="http://schemas.openxmlformats.org/officeDocument/2006/relationships/header" Target="header1.xml"/><Relationship Id="rId24" Type="http://schemas.openxmlformats.org/officeDocument/2006/relationships/image" Target="media/image10.emf"/><Relationship Id="rId45" Type="http://schemas.openxmlformats.org/officeDocument/2006/relationships/image" Target="media/image31.emf"/><Relationship Id="rId66" Type="http://schemas.openxmlformats.org/officeDocument/2006/relationships/image" Target="media/image52.emf"/><Relationship Id="rId87" Type="http://schemas.openxmlformats.org/officeDocument/2006/relationships/image" Target="media/image73.emf"/><Relationship Id="rId110" Type="http://schemas.openxmlformats.org/officeDocument/2006/relationships/image" Target="media/image96.emf"/><Relationship Id="rId131" Type="http://schemas.openxmlformats.org/officeDocument/2006/relationships/image" Target="media/image117.emf"/><Relationship Id="rId327" Type="http://schemas.openxmlformats.org/officeDocument/2006/relationships/image" Target="media/image312.emf"/><Relationship Id="rId348" Type="http://schemas.openxmlformats.org/officeDocument/2006/relationships/image" Target="media/image333.emf"/><Relationship Id="rId369" Type="http://schemas.openxmlformats.org/officeDocument/2006/relationships/image" Target="media/image354.emf"/><Relationship Id="rId152" Type="http://schemas.openxmlformats.org/officeDocument/2006/relationships/image" Target="media/image138.emf"/><Relationship Id="rId173" Type="http://schemas.openxmlformats.org/officeDocument/2006/relationships/image" Target="media/image159.emf"/><Relationship Id="rId194" Type="http://schemas.openxmlformats.org/officeDocument/2006/relationships/image" Target="media/image180.emf"/><Relationship Id="rId208" Type="http://schemas.openxmlformats.org/officeDocument/2006/relationships/image" Target="media/image194.emf"/><Relationship Id="rId229" Type="http://schemas.openxmlformats.org/officeDocument/2006/relationships/image" Target="media/image215.emf"/><Relationship Id="rId380" Type="http://schemas.openxmlformats.org/officeDocument/2006/relationships/image" Target="media/image365.emf"/><Relationship Id="rId415" Type="http://schemas.openxmlformats.org/officeDocument/2006/relationships/hyperlink" Target="garantF1://70651934.0" TargetMode="External"/><Relationship Id="rId436" Type="http://schemas.openxmlformats.org/officeDocument/2006/relationships/image" Target="media/image418.emf"/><Relationship Id="rId457" Type="http://schemas.openxmlformats.org/officeDocument/2006/relationships/image" Target="media/image439.emf"/><Relationship Id="rId240" Type="http://schemas.openxmlformats.org/officeDocument/2006/relationships/image" Target="media/image226.emf"/><Relationship Id="rId261" Type="http://schemas.openxmlformats.org/officeDocument/2006/relationships/image" Target="media/image247.emf"/><Relationship Id="rId478" Type="http://schemas.openxmlformats.org/officeDocument/2006/relationships/hyperlink" Target="garantF1://70253464.22" TargetMode="External"/><Relationship Id="rId14" Type="http://schemas.openxmlformats.org/officeDocument/2006/relationships/hyperlink" Target="http://www.novotitarovskaya.info" TargetMode="External"/><Relationship Id="rId35" Type="http://schemas.openxmlformats.org/officeDocument/2006/relationships/image" Target="media/image21.emf"/><Relationship Id="rId56" Type="http://schemas.openxmlformats.org/officeDocument/2006/relationships/image" Target="media/image42.emf"/><Relationship Id="rId77" Type="http://schemas.openxmlformats.org/officeDocument/2006/relationships/image" Target="media/image63.emf"/><Relationship Id="rId100" Type="http://schemas.openxmlformats.org/officeDocument/2006/relationships/image" Target="media/image86.emf"/><Relationship Id="rId282" Type="http://schemas.openxmlformats.org/officeDocument/2006/relationships/image" Target="media/image268.emf"/><Relationship Id="rId317" Type="http://schemas.openxmlformats.org/officeDocument/2006/relationships/image" Target="media/image302.emf"/><Relationship Id="rId338" Type="http://schemas.openxmlformats.org/officeDocument/2006/relationships/image" Target="media/image323.emf"/><Relationship Id="rId359" Type="http://schemas.openxmlformats.org/officeDocument/2006/relationships/image" Target="media/image344.emf"/><Relationship Id="rId8" Type="http://schemas.openxmlformats.org/officeDocument/2006/relationships/endnotes" Target="endnotes.xml"/><Relationship Id="rId98" Type="http://schemas.openxmlformats.org/officeDocument/2006/relationships/image" Target="media/image84.emf"/><Relationship Id="rId121" Type="http://schemas.openxmlformats.org/officeDocument/2006/relationships/image" Target="media/image107.emf"/><Relationship Id="rId142" Type="http://schemas.openxmlformats.org/officeDocument/2006/relationships/image" Target="media/image128.emf"/><Relationship Id="rId163" Type="http://schemas.openxmlformats.org/officeDocument/2006/relationships/image" Target="media/image149.emf"/><Relationship Id="rId184" Type="http://schemas.openxmlformats.org/officeDocument/2006/relationships/image" Target="media/image170.emf"/><Relationship Id="rId219" Type="http://schemas.openxmlformats.org/officeDocument/2006/relationships/image" Target="media/image205.emf"/><Relationship Id="rId370" Type="http://schemas.openxmlformats.org/officeDocument/2006/relationships/image" Target="media/image355.emf"/><Relationship Id="rId391" Type="http://schemas.openxmlformats.org/officeDocument/2006/relationships/image" Target="media/image376.emf"/><Relationship Id="rId405" Type="http://schemas.openxmlformats.org/officeDocument/2006/relationships/hyperlink" Target="garantF1://12025268.5" TargetMode="External"/><Relationship Id="rId426" Type="http://schemas.openxmlformats.org/officeDocument/2006/relationships/image" Target="media/image408.emf"/><Relationship Id="rId447" Type="http://schemas.openxmlformats.org/officeDocument/2006/relationships/image" Target="media/image429.emf"/><Relationship Id="rId230" Type="http://schemas.openxmlformats.org/officeDocument/2006/relationships/image" Target="media/image216.emf"/><Relationship Id="rId251" Type="http://schemas.openxmlformats.org/officeDocument/2006/relationships/image" Target="media/image237.emf"/><Relationship Id="rId468" Type="http://schemas.openxmlformats.org/officeDocument/2006/relationships/image" Target="media/image450.emf"/><Relationship Id="rId489" Type="http://schemas.openxmlformats.org/officeDocument/2006/relationships/fontTable" Target="fontTable.xml"/><Relationship Id="rId25" Type="http://schemas.openxmlformats.org/officeDocument/2006/relationships/image" Target="media/image11.emf"/><Relationship Id="rId46" Type="http://schemas.openxmlformats.org/officeDocument/2006/relationships/image" Target="media/image32.emf"/><Relationship Id="rId67" Type="http://schemas.openxmlformats.org/officeDocument/2006/relationships/image" Target="media/image53.emf"/><Relationship Id="rId272" Type="http://schemas.openxmlformats.org/officeDocument/2006/relationships/image" Target="media/image258.emf"/><Relationship Id="rId293" Type="http://schemas.openxmlformats.org/officeDocument/2006/relationships/image" Target="media/image279.emf"/><Relationship Id="rId307" Type="http://schemas.openxmlformats.org/officeDocument/2006/relationships/image" Target="media/image292.emf"/><Relationship Id="rId328" Type="http://schemas.openxmlformats.org/officeDocument/2006/relationships/image" Target="media/image313.emf"/><Relationship Id="rId349" Type="http://schemas.openxmlformats.org/officeDocument/2006/relationships/image" Target="media/image334.emf"/><Relationship Id="rId88" Type="http://schemas.openxmlformats.org/officeDocument/2006/relationships/image" Target="media/image74.emf"/><Relationship Id="rId111" Type="http://schemas.openxmlformats.org/officeDocument/2006/relationships/image" Target="media/image97.emf"/><Relationship Id="rId132" Type="http://schemas.openxmlformats.org/officeDocument/2006/relationships/image" Target="media/image118.emf"/><Relationship Id="rId153" Type="http://schemas.openxmlformats.org/officeDocument/2006/relationships/image" Target="media/image139.emf"/><Relationship Id="rId174" Type="http://schemas.openxmlformats.org/officeDocument/2006/relationships/image" Target="media/image160.emf"/><Relationship Id="rId195" Type="http://schemas.openxmlformats.org/officeDocument/2006/relationships/image" Target="media/image181.emf"/><Relationship Id="rId209" Type="http://schemas.openxmlformats.org/officeDocument/2006/relationships/image" Target="media/image195.emf"/><Relationship Id="rId360" Type="http://schemas.openxmlformats.org/officeDocument/2006/relationships/image" Target="media/image345.emf"/><Relationship Id="rId381" Type="http://schemas.openxmlformats.org/officeDocument/2006/relationships/image" Target="media/image366.emf"/><Relationship Id="rId416" Type="http://schemas.openxmlformats.org/officeDocument/2006/relationships/image" Target="media/image399.emf"/><Relationship Id="rId220" Type="http://schemas.openxmlformats.org/officeDocument/2006/relationships/image" Target="media/image206.emf"/><Relationship Id="rId241" Type="http://schemas.openxmlformats.org/officeDocument/2006/relationships/image" Target="media/image227.emf"/><Relationship Id="rId437" Type="http://schemas.openxmlformats.org/officeDocument/2006/relationships/image" Target="media/image419.emf"/><Relationship Id="rId458" Type="http://schemas.openxmlformats.org/officeDocument/2006/relationships/image" Target="media/image440.emf"/><Relationship Id="rId479" Type="http://schemas.openxmlformats.org/officeDocument/2006/relationships/hyperlink" Target="garantF1://12038258.3" TargetMode="External"/><Relationship Id="rId15" Type="http://schemas.openxmlformats.org/officeDocument/2006/relationships/hyperlink" Target="http://municipal.garant.ru/document?id=70253464&amp;sub=22" TargetMode="External"/><Relationship Id="rId36" Type="http://schemas.openxmlformats.org/officeDocument/2006/relationships/image" Target="media/image22.emf"/><Relationship Id="rId57" Type="http://schemas.openxmlformats.org/officeDocument/2006/relationships/image" Target="media/image43.emf"/><Relationship Id="rId262" Type="http://schemas.openxmlformats.org/officeDocument/2006/relationships/image" Target="media/image248.emf"/><Relationship Id="rId283" Type="http://schemas.openxmlformats.org/officeDocument/2006/relationships/image" Target="media/image269.emf"/><Relationship Id="rId318" Type="http://schemas.openxmlformats.org/officeDocument/2006/relationships/image" Target="media/image303.emf"/><Relationship Id="rId339" Type="http://schemas.openxmlformats.org/officeDocument/2006/relationships/image" Target="media/image324.emf"/><Relationship Id="rId490" Type="http://schemas.openxmlformats.org/officeDocument/2006/relationships/theme" Target="theme/theme1.xml"/><Relationship Id="rId78" Type="http://schemas.openxmlformats.org/officeDocument/2006/relationships/image" Target="media/image64.emf"/><Relationship Id="rId99" Type="http://schemas.openxmlformats.org/officeDocument/2006/relationships/image" Target="media/image85.emf"/><Relationship Id="rId101" Type="http://schemas.openxmlformats.org/officeDocument/2006/relationships/image" Target="media/image87.emf"/><Relationship Id="rId122" Type="http://schemas.openxmlformats.org/officeDocument/2006/relationships/image" Target="media/image108.emf"/><Relationship Id="rId143" Type="http://schemas.openxmlformats.org/officeDocument/2006/relationships/image" Target="media/image129.emf"/><Relationship Id="rId164" Type="http://schemas.openxmlformats.org/officeDocument/2006/relationships/image" Target="media/image150.emf"/><Relationship Id="rId185" Type="http://schemas.openxmlformats.org/officeDocument/2006/relationships/image" Target="media/image171.emf"/><Relationship Id="rId350" Type="http://schemas.openxmlformats.org/officeDocument/2006/relationships/image" Target="media/image335.emf"/><Relationship Id="rId371" Type="http://schemas.openxmlformats.org/officeDocument/2006/relationships/image" Target="media/image356.emf"/><Relationship Id="rId406" Type="http://schemas.openxmlformats.org/officeDocument/2006/relationships/image" Target="media/image390.emf"/><Relationship Id="rId9" Type="http://schemas.openxmlformats.org/officeDocument/2006/relationships/image" Target="media/image1.jpeg"/><Relationship Id="rId210" Type="http://schemas.openxmlformats.org/officeDocument/2006/relationships/image" Target="media/image196.emf"/><Relationship Id="rId392" Type="http://schemas.openxmlformats.org/officeDocument/2006/relationships/image" Target="media/image377.emf"/><Relationship Id="rId427" Type="http://schemas.openxmlformats.org/officeDocument/2006/relationships/image" Target="media/image409.emf"/><Relationship Id="rId448" Type="http://schemas.openxmlformats.org/officeDocument/2006/relationships/image" Target="media/image430.emf"/><Relationship Id="rId469" Type="http://schemas.openxmlformats.org/officeDocument/2006/relationships/hyperlink" Target="garantF1://12059439.1000" TargetMode="External"/><Relationship Id="rId26" Type="http://schemas.openxmlformats.org/officeDocument/2006/relationships/image" Target="media/image12.emf"/><Relationship Id="rId231" Type="http://schemas.openxmlformats.org/officeDocument/2006/relationships/image" Target="media/image217.emf"/><Relationship Id="rId252" Type="http://schemas.openxmlformats.org/officeDocument/2006/relationships/image" Target="media/image238.emf"/><Relationship Id="rId273" Type="http://schemas.openxmlformats.org/officeDocument/2006/relationships/image" Target="media/image259.emf"/><Relationship Id="rId294" Type="http://schemas.openxmlformats.org/officeDocument/2006/relationships/image" Target="media/image280.emf"/><Relationship Id="rId308" Type="http://schemas.openxmlformats.org/officeDocument/2006/relationships/image" Target="media/image293.emf"/><Relationship Id="rId329" Type="http://schemas.openxmlformats.org/officeDocument/2006/relationships/image" Target="media/image314.emf"/><Relationship Id="rId480" Type="http://schemas.openxmlformats.org/officeDocument/2006/relationships/hyperlink" Target="garantF1://70253464.22" TargetMode="External"/><Relationship Id="rId47" Type="http://schemas.openxmlformats.org/officeDocument/2006/relationships/image" Target="media/image33.emf"/><Relationship Id="rId68" Type="http://schemas.openxmlformats.org/officeDocument/2006/relationships/image" Target="media/image54.emf"/><Relationship Id="rId89" Type="http://schemas.openxmlformats.org/officeDocument/2006/relationships/image" Target="media/image75.emf"/><Relationship Id="rId112" Type="http://schemas.openxmlformats.org/officeDocument/2006/relationships/image" Target="media/image98.emf"/><Relationship Id="rId133" Type="http://schemas.openxmlformats.org/officeDocument/2006/relationships/image" Target="media/image119.emf"/><Relationship Id="rId154" Type="http://schemas.openxmlformats.org/officeDocument/2006/relationships/image" Target="media/image140.emf"/><Relationship Id="rId175" Type="http://schemas.openxmlformats.org/officeDocument/2006/relationships/image" Target="media/image161.emf"/><Relationship Id="rId340" Type="http://schemas.openxmlformats.org/officeDocument/2006/relationships/image" Target="media/image325.emf"/><Relationship Id="rId361" Type="http://schemas.openxmlformats.org/officeDocument/2006/relationships/image" Target="media/image346.emf"/><Relationship Id="rId196" Type="http://schemas.openxmlformats.org/officeDocument/2006/relationships/image" Target="media/image182.emf"/><Relationship Id="rId200" Type="http://schemas.openxmlformats.org/officeDocument/2006/relationships/image" Target="media/image186.emf"/><Relationship Id="rId382" Type="http://schemas.openxmlformats.org/officeDocument/2006/relationships/image" Target="media/image367.emf"/><Relationship Id="rId417" Type="http://schemas.openxmlformats.org/officeDocument/2006/relationships/image" Target="media/image400.emf"/><Relationship Id="rId438" Type="http://schemas.openxmlformats.org/officeDocument/2006/relationships/image" Target="media/image420.emf"/><Relationship Id="rId459" Type="http://schemas.openxmlformats.org/officeDocument/2006/relationships/image" Target="media/image441.emf"/><Relationship Id="rId16" Type="http://schemas.openxmlformats.org/officeDocument/2006/relationships/image" Target="media/image2.emf"/><Relationship Id="rId221" Type="http://schemas.openxmlformats.org/officeDocument/2006/relationships/image" Target="media/image207.emf"/><Relationship Id="rId242" Type="http://schemas.openxmlformats.org/officeDocument/2006/relationships/image" Target="media/image228.emf"/><Relationship Id="rId263" Type="http://schemas.openxmlformats.org/officeDocument/2006/relationships/image" Target="media/image249.emf"/><Relationship Id="rId284" Type="http://schemas.openxmlformats.org/officeDocument/2006/relationships/image" Target="media/image270.emf"/><Relationship Id="rId319" Type="http://schemas.openxmlformats.org/officeDocument/2006/relationships/image" Target="media/image304.emf"/><Relationship Id="rId470" Type="http://schemas.openxmlformats.org/officeDocument/2006/relationships/hyperlink" Target="garantF1://12059439.0" TargetMode="External"/><Relationship Id="rId37" Type="http://schemas.openxmlformats.org/officeDocument/2006/relationships/image" Target="media/image23.emf"/><Relationship Id="rId58" Type="http://schemas.openxmlformats.org/officeDocument/2006/relationships/image" Target="media/image44.emf"/><Relationship Id="rId79" Type="http://schemas.openxmlformats.org/officeDocument/2006/relationships/image" Target="media/image65.emf"/><Relationship Id="rId102" Type="http://schemas.openxmlformats.org/officeDocument/2006/relationships/image" Target="media/image88.emf"/><Relationship Id="rId123" Type="http://schemas.openxmlformats.org/officeDocument/2006/relationships/image" Target="media/image109.emf"/><Relationship Id="rId144" Type="http://schemas.openxmlformats.org/officeDocument/2006/relationships/image" Target="media/image130.emf"/><Relationship Id="rId330" Type="http://schemas.openxmlformats.org/officeDocument/2006/relationships/image" Target="media/image315.emf"/><Relationship Id="rId90" Type="http://schemas.openxmlformats.org/officeDocument/2006/relationships/image" Target="media/image76.emf"/><Relationship Id="rId165" Type="http://schemas.openxmlformats.org/officeDocument/2006/relationships/image" Target="media/image151.emf"/><Relationship Id="rId186" Type="http://schemas.openxmlformats.org/officeDocument/2006/relationships/image" Target="media/image172.emf"/><Relationship Id="rId351" Type="http://schemas.openxmlformats.org/officeDocument/2006/relationships/image" Target="media/image336.emf"/><Relationship Id="rId372" Type="http://schemas.openxmlformats.org/officeDocument/2006/relationships/image" Target="media/image357.emf"/><Relationship Id="rId393" Type="http://schemas.openxmlformats.org/officeDocument/2006/relationships/image" Target="media/image378.emf"/><Relationship Id="rId407" Type="http://schemas.openxmlformats.org/officeDocument/2006/relationships/image" Target="media/image391.emf"/><Relationship Id="rId428" Type="http://schemas.openxmlformats.org/officeDocument/2006/relationships/image" Target="media/image410.emf"/><Relationship Id="rId449" Type="http://schemas.openxmlformats.org/officeDocument/2006/relationships/image" Target="media/image431.emf"/><Relationship Id="rId211" Type="http://schemas.openxmlformats.org/officeDocument/2006/relationships/image" Target="media/image197.emf"/><Relationship Id="rId232" Type="http://schemas.openxmlformats.org/officeDocument/2006/relationships/image" Target="media/image218.emf"/><Relationship Id="rId253" Type="http://schemas.openxmlformats.org/officeDocument/2006/relationships/image" Target="media/image239.emf"/><Relationship Id="rId274" Type="http://schemas.openxmlformats.org/officeDocument/2006/relationships/image" Target="media/image260.emf"/><Relationship Id="rId295" Type="http://schemas.openxmlformats.org/officeDocument/2006/relationships/image" Target="media/image281.emf"/><Relationship Id="rId309" Type="http://schemas.openxmlformats.org/officeDocument/2006/relationships/image" Target="media/image294.emf"/><Relationship Id="rId460" Type="http://schemas.openxmlformats.org/officeDocument/2006/relationships/image" Target="media/image442.emf"/><Relationship Id="rId481" Type="http://schemas.openxmlformats.org/officeDocument/2006/relationships/hyperlink" Target="garantF1://12038258.3" TargetMode="External"/><Relationship Id="rId27" Type="http://schemas.openxmlformats.org/officeDocument/2006/relationships/image" Target="media/image13.emf"/><Relationship Id="rId48" Type="http://schemas.openxmlformats.org/officeDocument/2006/relationships/image" Target="media/image34.emf"/><Relationship Id="rId69" Type="http://schemas.openxmlformats.org/officeDocument/2006/relationships/image" Target="media/image55.emf"/><Relationship Id="rId113" Type="http://schemas.openxmlformats.org/officeDocument/2006/relationships/image" Target="media/image99.emf"/><Relationship Id="rId134" Type="http://schemas.openxmlformats.org/officeDocument/2006/relationships/image" Target="media/image120.emf"/><Relationship Id="rId320" Type="http://schemas.openxmlformats.org/officeDocument/2006/relationships/image" Target="media/image305.emf"/><Relationship Id="rId80" Type="http://schemas.openxmlformats.org/officeDocument/2006/relationships/image" Target="media/image66.emf"/><Relationship Id="rId155" Type="http://schemas.openxmlformats.org/officeDocument/2006/relationships/image" Target="media/image141.emf"/><Relationship Id="rId176" Type="http://schemas.openxmlformats.org/officeDocument/2006/relationships/image" Target="media/image162.emf"/><Relationship Id="rId197" Type="http://schemas.openxmlformats.org/officeDocument/2006/relationships/image" Target="media/image183.emf"/><Relationship Id="rId341" Type="http://schemas.openxmlformats.org/officeDocument/2006/relationships/image" Target="media/image326.emf"/><Relationship Id="rId362" Type="http://schemas.openxmlformats.org/officeDocument/2006/relationships/image" Target="media/image347.emf"/><Relationship Id="rId383" Type="http://schemas.openxmlformats.org/officeDocument/2006/relationships/image" Target="media/image368.emf"/><Relationship Id="rId418" Type="http://schemas.openxmlformats.org/officeDocument/2006/relationships/image" Target="media/image401.emf"/><Relationship Id="rId439" Type="http://schemas.openxmlformats.org/officeDocument/2006/relationships/image" Target="media/image421.emf"/><Relationship Id="rId201" Type="http://schemas.openxmlformats.org/officeDocument/2006/relationships/image" Target="media/image187.emf"/><Relationship Id="rId222" Type="http://schemas.openxmlformats.org/officeDocument/2006/relationships/image" Target="media/image208.emf"/><Relationship Id="rId243" Type="http://schemas.openxmlformats.org/officeDocument/2006/relationships/image" Target="media/image229.emf"/><Relationship Id="rId264" Type="http://schemas.openxmlformats.org/officeDocument/2006/relationships/image" Target="media/image250.emf"/><Relationship Id="rId285" Type="http://schemas.openxmlformats.org/officeDocument/2006/relationships/image" Target="media/image271.emf"/><Relationship Id="rId450" Type="http://schemas.openxmlformats.org/officeDocument/2006/relationships/image" Target="media/image432.emf"/><Relationship Id="rId471" Type="http://schemas.openxmlformats.org/officeDocument/2006/relationships/image" Target="media/image451.emf"/><Relationship Id="rId17" Type="http://schemas.openxmlformats.org/officeDocument/2006/relationships/image" Target="media/image3.emf"/><Relationship Id="rId38" Type="http://schemas.openxmlformats.org/officeDocument/2006/relationships/image" Target="media/image24.emf"/><Relationship Id="rId59" Type="http://schemas.openxmlformats.org/officeDocument/2006/relationships/image" Target="media/image45.emf"/><Relationship Id="rId103" Type="http://schemas.openxmlformats.org/officeDocument/2006/relationships/image" Target="media/image89.emf"/><Relationship Id="rId124" Type="http://schemas.openxmlformats.org/officeDocument/2006/relationships/image" Target="media/image110.emf"/><Relationship Id="rId310" Type="http://schemas.openxmlformats.org/officeDocument/2006/relationships/image" Target="media/image295.emf"/><Relationship Id="rId70" Type="http://schemas.openxmlformats.org/officeDocument/2006/relationships/image" Target="media/image56.emf"/><Relationship Id="rId91" Type="http://schemas.openxmlformats.org/officeDocument/2006/relationships/image" Target="media/image77.emf"/><Relationship Id="rId145" Type="http://schemas.openxmlformats.org/officeDocument/2006/relationships/image" Target="media/image131.emf"/><Relationship Id="rId166" Type="http://schemas.openxmlformats.org/officeDocument/2006/relationships/image" Target="media/image152.emf"/><Relationship Id="rId187" Type="http://schemas.openxmlformats.org/officeDocument/2006/relationships/image" Target="media/image173.emf"/><Relationship Id="rId331" Type="http://schemas.openxmlformats.org/officeDocument/2006/relationships/image" Target="media/image316.emf"/><Relationship Id="rId352" Type="http://schemas.openxmlformats.org/officeDocument/2006/relationships/image" Target="media/image337.emf"/><Relationship Id="rId373" Type="http://schemas.openxmlformats.org/officeDocument/2006/relationships/image" Target="media/image358.emf"/><Relationship Id="rId394" Type="http://schemas.openxmlformats.org/officeDocument/2006/relationships/image" Target="media/image379.emf"/><Relationship Id="rId408" Type="http://schemas.openxmlformats.org/officeDocument/2006/relationships/image" Target="media/image392.emf"/><Relationship Id="rId429" Type="http://schemas.openxmlformats.org/officeDocument/2006/relationships/image" Target="media/image411.emf"/><Relationship Id="rId1" Type="http://schemas.openxmlformats.org/officeDocument/2006/relationships/customXml" Target="../customXml/item1.xml"/><Relationship Id="rId212" Type="http://schemas.openxmlformats.org/officeDocument/2006/relationships/image" Target="media/image198.emf"/><Relationship Id="rId233" Type="http://schemas.openxmlformats.org/officeDocument/2006/relationships/image" Target="media/image219.emf"/><Relationship Id="rId254" Type="http://schemas.openxmlformats.org/officeDocument/2006/relationships/image" Target="media/image240.emf"/><Relationship Id="rId440" Type="http://schemas.openxmlformats.org/officeDocument/2006/relationships/image" Target="media/image422.emf"/><Relationship Id="rId28" Type="http://schemas.openxmlformats.org/officeDocument/2006/relationships/image" Target="media/image14.emf"/><Relationship Id="rId49" Type="http://schemas.openxmlformats.org/officeDocument/2006/relationships/image" Target="media/image35.emf"/><Relationship Id="rId114" Type="http://schemas.openxmlformats.org/officeDocument/2006/relationships/image" Target="media/image100.emf"/><Relationship Id="rId275" Type="http://schemas.openxmlformats.org/officeDocument/2006/relationships/image" Target="media/image261.emf"/><Relationship Id="rId296" Type="http://schemas.openxmlformats.org/officeDocument/2006/relationships/image" Target="media/image282.emf"/><Relationship Id="rId300" Type="http://schemas.openxmlformats.org/officeDocument/2006/relationships/hyperlink" Target="garantF1://12060687.0" TargetMode="External"/><Relationship Id="rId461" Type="http://schemas.openxmlformats.org/officeDocument/2006/relationships/image" Target="media/image443.emf"/><Relationship Id="rId482" Type="http://schemas.openxmlformats.org/officeDocument/2006/relationships/hyperlink" Target="garantF1://70253464.22" TargetMode="External"/><Relationship Id="rId60" Type="http://schemas.openxmlformats.org/officeDocument/2006/relationships/image" Target="media/image46.emf"/><Relationship Id="rId81" Type="http://schemas.openxmlformats.org/officeDocument/2006/relationships/image" Target="media/image67.emf"/><Relationship Id="rId135" Type="http://schemas.openxmlformats.org/officeDocument/2006/relationships/image" Target="media/image121.emf"/><Relationship Id="rId156" Type="http://schemas.openxmlformats.org/officeDocument/2006/relationships/image" Target="media/image142.emf"/><Relationship Id="rId177" Type="http://schemas.openxmlformats.org/officeDocument/2006/relationships/image" Target="media/image163.emf"/><Relationship Id="rId198" Type="http://schemas.openxmlformats.org/officeDocument/2006/relationships/image" Target="media/image184.emf"/><Relationship Id="rId321" Type="http://schemas.openxmlformats.org/officeDocument/2006/relationships/image" Target="media/image306.emf"/><Relationship Id="rId342" Type="http://schemas.openxmlformats.org/officeDocument/2006/relationships/image" Target="media/image327.emf"/><Relationship Id="rId363" Type="http://schemas.openxmlformats.org/officeDocument/2006/relationships/image" Target="media/image348.emf"/><Relationship Id="rId384" Type="http://schemas.openxmlformats.org/officeDocument/2006/relationships/image" Target="media/image369.emf"/><Relationship Id="rId419" Type="http://schemas.openxmlformats.org/officeDocument/2006/relationships/image" Target="media/image402.emf"/><Relationship Id="rId202" Type="http://schemas.openxmlformats.org/officeDocument/2006/relationships/image" Target="media/image188.emf"/><Relationship Id="rId223" Type="http://schemas.openxmlformats.org/officeDocument/2006/relationships/image" Target="media/image209.emf"/><Relationship Id="rId244" Type="http://schemas.openxmlformats.org/officeDocument/2006/relationships/image" Target="media/image230.emf"/><Relationship Id="rId430" Type="http://schemas.openxmlformats.org/officeDocument/2006/relationships/image" Target="media/image412.emf"/><Relationship Id="rId18" Type="http://schemas.openxmlformats.org/officeDocument/2006/relationships/image" Target="media/image4.emf"/><Relationship Id="rId39" Type="http://schemas.openxmlformats.org/officeDocument/2006/relationships/image" Target="media/image25.emf"/><Relationship Id="rId265" Type="http://schemas.openxmlformats.org/officeDocument/2006/relationships/image" Target="media/image251.emf"/><Relationship Id="rId286" Type="http://schemas.openxmlformats.org/officeDocument/2006/relationships/image" Target="media/image272.emf"/><Relationship Id="rId451" Type="http://schemas.openxmlformats.org/officeDocument/2006/relationships/image" Target="media/image433.emf"/><Relationship Id="rId472" Type="http://schemas.openxmlformats.org/officeDocument/2006/relationships/image" Target="media/image452.emf"/><Relationship Id="rId50" Type="http://schemas.openxmlformats.org/officeDocument/2006/relationships/image" Target="media/image36.emf"/><Relationship Id="rId104" Type="http://schemas.openxmlformats.org/officeDocument/2006/relationships/image" Target="media/image90.emf"/><Relationship Id="rId125" Type="http://schemas.openxmlformats.org/officeDocument/2006/relationships/image" Target="media/image111.emf"/><Relationship Id="rId146" Type="http://schemas.openxmlformats.org/officeDocument/2006/relationships/image" Target="media/image132.emf"/><Relationship Id="rId167" Type="http://schemas.openxmlformats.org/officeDocument/2006/relationships/image" Target="media/image153.emf"/><Relationship Id="rId188" Type="http://schemas.openxmlformats.org/officeDocument/2006/relationships/image" Target="media/image174.emf"/><Relationship Id="rId311" Type="http://schemas.openxmlformats.org/officeDocument/2006/relationships/image" Target="media/image296.emf"/><Relationship Id="rId332" Type="http://schemas.openxmlformats.org/officeDocument/2006/relationships/image" Target="media/image317.emf"/><Relationship Id="rId353" Type="http://schemas.openxmlformats.org/officeDocument/2006/relationships/image" Target="media/image338.emf"/><Relationship Id="rId374" Type="http://schemas.openxmlformats.org/officeDocument/2006/relationships/image" Target="media/image359.emf"/><Relationship Id="rId395" Type="http://schemas.openxmlformats.org/officeDocument/2006/relationships/image" Target="media/image380.emf"/><Relationship Id="rId409" Type="http://schemas.openxmlformats.org/officeDocument/2006/relationships/image" Target="media/image393.emf"/><Relationship Id="rId71" Type="http://schemas.openxmlformats.org/officeDocument/2006/relationships/image" Target="media/image57.emf"/><Relationship Id="rId92" Type="http://schemas.openxmlformats.org/officeDocument/2006/relationships/image" Target="media/image78.emf"/><Relationship Id="rId213" Type="http://schemas.openxmlformats.org/officeDocument/2006/relationships/image" Target="media/image199.emf"/><Relationship Id="rId234" Type="http://schemas.openxmlformats.org/officeDocument/2006/relationships/image" Target="media/image220.emf"/><Relationship Id="rId420" Type="http://schemas.openxmlformats.org/officeDocument/2006/relationships/image" Target="media/image403.emf"/><Relationship Id="rId2" Type="http://schemas.openxmlformats.org/officeDocument/2006/relationships/numbering" Target="numbering.xml"/><Relationship Id="rId29" Type="http://schemas.openxmlformats.org/officeDocument/2006/relationships/image" Target="media/image15.emf"/><Relationship Id="rId255" Type="http://schemas.openxmlformats.org/officeDocument/2006/relationships/image" Target="media/image241.emf"/><Relationship Id="rId276" Type="http://schemas.openxmlformats.org/officeDocument/2006/relationships/image" Target="media/image262.emf"/><Relationship Id="rId297" Type="http://schemas.openxmlformats.org/officeDocument/2006/relationships/image" Target="media/image283.emf"/><Relationship Id="rId441" Type="http://schemas.openxmlformats.org/officeDocument/2006/relationships/image" Target="media/image423.emf"/><Relationship Id="rId462" Type="http://schemas.openxmlformats.org/officeDocument/2006/relationships/image" Target="media/image444.emf"/><Relationship Id="rId483" Type="http://schemas.openxmlformats.org/officeDocument/2006/relationships/hyperlink" Target="garantF1://12012509.1" TargetMode="External"/><Relationship Id="rId40" Type="http://schemas.openxmlformats.org/officeDocument/2006/relationships/image" Target="media/image26.emf"/><Relationship Id="rId115" Type="http://schemas.openxmlformats.org/officeDocument/2006/relationships/image" Target="media/image101.emf"/><Relationship Id="rId136" Type="http://schemas.openxmlformats.org/officeDocument/2006/relationships/image" Target="media/image122.emf"/><Relationship Id="rId157" Type="http://schemas.openxmlformats.org/officeDocument/2006/relationships/image" Target="media/image143.emf"/><Relationship Id="rId178" Type="http://schemas.openxmlformats.org/officeDocument/2006/relationships/image" Target="media/image164.emf"/><Relationship Id="rId301" Type="http://schemas.openxmlformats.org/officeDocument/2006/relationships/image" Target="media/image286.emf"/><Relationship Id="rId322" Type="http://schemas.openxmlformats.org/officeDocument/2006/relationships/image" Target="media/image307.emf"/><Relationship Id="rId343" Type="http://schemas.openxmlformats.org/officeDocument/2006/relationships/image" Target="media/image328.emf"/><Relationship Id="rId364" Type="http://schemas.openxmlformats.org/officeDocument/2006/relationships/image" Target="media/image349.emf"/><Relationship Id="rId61" Type="http://schemas.openxmlformats.org/officeDocument/2006/relationships/image" Target="media/image47.emf"/><Relationship Id="rId82" Type="http://schemas.openxmlformats.org/officeDocument/2006/relationships/image" Target="media/image68.emf"/><Relationship Id="rId199" Type="http://schemas.openxmlformats.org/officeDocument/2006/relationships/image" Target="media/image185.emf"/><Relationship Id="rId203" Type="http://schemas.openxmlformats.org/officeDocument/2006/relationships/image" Target="media/image189.emf"/><Relationship Id="rId385" Type="http://schemas.openxmlformats.org/officeDocument/2006/relationships/image" Target="media/image370.emf"/><Relationship Id="rId19" Type="http://schemas.openxmlformats.org/officeDocument/2006/relationships/image" Target="media/image5.emf"/><Relationship Id="rId224" Type="http://schemas.openxmlformats.org/officeDocument/2006/relationships/image" Target="media/image210.emf"/><Relationship Id="rId245" Type="http://schemas.openxmlformats.org/officeDocument/2006/relationships/image" Target="media/image231.emf"/><Relationship Id="rId266" Type="http://schemas.openxmlformats.org/officeDocument/2006/relationships/image" Target="media/image252.emf"/><Relationship Id="rId287" Type="http://schemas.openxmlformats.org/officeDocument/2006/relationships/image" Target="media/image273.emf"/><Relationship Id="rId410" Type="http://schemas.openxmlformats.org/officeDocument/2006/relationships/image" Target="media/image394.emf"/><Relationship Id="rId431" Type="http://schemas.openxmlformats.org/officeDocument/2006/relationships/image" Target="media/image413.emf"/><Relationship Id="rId452" Type="http://schemas.openxmlformats.org/officeDocument/2006/relationships/image" Target="media/image434.emf"/><Relationship Id="rId473" Type="http://schemas.openxmlformats.org/officeDocument/2006/relationships/image" Target="media/image453.emf"/><Relationship Id="rId30" Type="http://schemas.openxmlformats.org/officeDocument/2006/relationships/image" Target="media/image16.emf"/><Relationship Id="rId105" Type="http://schemas.openxmlformats.org/officeDocument/2006/relationships/image" Target="media/image91.emf"/><Relationship Id="rId126" Type="http://schemas.openxmlformats.org/officeDocument/2006/relationships/image" Target="media/image112.emf"/><Relationship Id="rId147" Type="http://schemas.openxmlformats.org/officeDocument/2006/relationships/image" Target="media/image133.emf"/><Relationship Id="rId168" Type="http://schemas.openxmlformats.org/officeDocument/2006/relationships/image" Target="media/image154.emf"/><Relationship Id="rId312" Type="http://schemas.openxmlformats.org/officeDocument/2006/relationships/image" Target="media/image297.emf"/><Relationship Id="rId333" Type="http://schemas.openxmlformats.org/officeDocument/2006/relationships/image" Target="media/image318.emf"/><Relationship Id="rId354" Type="http://schemas.openxmlformats.org/officeDocument/2006/relationships/image" Target="media/image339.emf"/><Relationship Id="rId51" Type="http://schemas.openxmlformats.org/officeDocument/2006/relationships/image" Target="media/image37.emf"/><Relationship Id="rId72" Type="http://schemas.openxmlformats.org/officeDocument/2006/relationships/image" Target="media/image58.emf"/><Relationship Id="rId93" Type="http://schemas.openxmlformats.org/officeDocument/2006/relationships/image" Target="media/image79.emf"/><Relationship Id="rId189" Type="http://schemas.openxmlformats.org/officeDocument/2006/relationships/image" Target="media/image175.emf"/><Relationship Id="rId375" Type="http://schemas.openxmlformats.org/officeDocument/2006/relationships/image" Target="media/image360.emf"/><Relationship Id="rId396" Type="http://schemas.openxmlformats.org/officeDocument/2006/relationships/image" Target="media/image381.emf"/><Relationship Id="rId3" Type="http://schemas.openxmlformats.org/officeDocument/2006/relationships/styles" Target="styles.xml"/><Relationship Id="rId214" Type="http://schemas.openxmlformats.org/officeDocument/2006/relationships/image" Target="media/image200.emf"/><Relationship Id="rId235" Type="http://schemas.openxmlformats.org/officeDocument/2006/relationships/image" Target="media/image221.emf"/><Relationship Id="rId256" Type="http://schemas.openxmlformats.org/officeDocument/2006/relationships/image" Target="media/image242.emf"/><Relationship Id="rId277" Type="http://schemas.openxmlformats.org/officeDocument/2006/relationships/image" Target="media/image263.emf"/><Relationship Id="rId298" Type="http://schemas.openxmlformats.org/officeDocument/2006/relationships/image" Target="media/image284.emf"/><Relationship Id="rId400" Type="http://schemas.openxmlformats.org/officeDocument/2006/relationships/image" Target="media/image385.emf"/><Relationship Id="rId421" Type="http://schemas.openxmlformats.org/officeDocument/2006/relationships/image" Target="media/image404.emf"/><Relationship Id="rId442" Type="http://schemas.openxmlformats.org/officeDocument/2006/relationships/image" Target="media/image424.emf"/><Relationship Id="rId463" Type="http://schemas.openxmlformats.org/officeDocument/2006/relationships/image" Target="media/image445.emf"/><Relationship Id="rId484" Type="http://schemas.openxmlformats.org/officeDocument/2006/relationships/image" Target="media/image458.emf"/><Relationship Id="rId116" Type="http://schemas.openxmlformats.org/officeDocument/2006/relationships/image" Target="media/image102.emf"/><Relationship Id="rId137" Type="http://schemas.openxmlformats.org/officeDocument/2006/relationships/image" Target="media/image123.emf"/><Relationship Id="rId158" Type="http://schemas.openxmlformats.org/officeDocument/2006/relationships/image" Target="media/image144.emf"/><Relationship Id="rId302" Type="http://schemas.openxmlformats.org/officeDocument/2006/relationships/image" Target="media/image287.emf"/><Relationship Id="rId323" Type="http://schemas.openxmlformats.org/officeDocument/2006/relationships/image" Target="media/image308.emf"/><Relationship Id="rId344" Type="http://schemas.openxmlformats.org/officeDocument/2006/relationships/image" Target="media/image329.emf"/><Relationship Id="rId20" Type="http://schemas.openxmlformats.org/officeDocument/2006/relationships/image" Target="media/image6.emf"/><Relationship Id="rId41" Type="http://schemas.openxmlformats.org/officeDocument/2006/relationships/image" Target="media/image27.emf"/><Relationship Id="rId62" Type="http://schemas.openxmlformats.org/officeDocument/2006/relationships/image" Target="media/image48.emf"/><Relationship Id="rId83" Type="http://schemas.openxmlformats.org/officeDocument/2006/relationships/image" Target="media/image69.emf"/><Relationship Id="rId179" Type="http://schemas.openxmlformats.org/officeDocument/2006/relationships/image" Target="media/image165.emf"/><Relationship Id="rId365" Type="http://schemas.openxmlformats.org/officeDocument/2006/relationships/image" Target="media/image350.emf"/><Relationship Id="rId386" Type="http://schemas.openxmlformats.org/officeDocument/2006/relationships/image" Target="media/image371.emf"/><Relationship Id="rId190" Type="http://schemas.openxmlformats.org/officeDocument/2006/relationships/image" Target="media/image176.emf"/><Relationship Id="rId204" Type="http://schemas.openxmlformats.org/officeDocument/2006/relationships/image" Target="media/image190.emf"/><Relationship Id="rId225" Type="http://schemas.openxmlformats.org/officeDocument/2006/relationships/image" Target="media/image211.emf"/><Relationship Id="rId246" Type="http://schemas.openxmlformats.org/officeDocument/2006/relationships/image" Target="media/image232.emf"/><Relationship Id="rId267" Type="http://schemas.openxmlformats.org/officeDocument/2006/relationships/image" Target="media/image253.emf"/><Relationship Id="rId288" Type="http://schemas.openxmlformats.org/officeDocument/2006/relationships/image" Target="media/image274.emf"/><Relationship Id="rId411" Type="http://schemas.openxmlformats.org/officeDocument/2006/relationships/image" Target="media/image395.emf"/><Relationship Id="rId432" Type="http://schemas.openxmlformats.org/officeDocument/2006/relationships/image" Target="media/image414.emf"/><Relationship Id="rId453" Type="http://schemas.openxmlformats.org/officeDocument/2006/relationships/image" Target="media/image435.emf"/><Relationship Id="rId474" Type="http://schemas.openxmlformats.org/officeDocument/2006/relationships/image" Target="media/image454.emf"/><Relationship Id="rId106" Type="http://schemas.openxmlformats.org/officeDocument/2006/relationships/image" Target="media/image92.emf"/><Relationship Id="rId127" Type="http://schemas.openxmlformats.org/officeDocument/2006/relationships/image" Target="media/image113.emf"/><Relationship Id="rId313" Type="http://schemas.openxmlformats.org/officeDocument/2006/relationships/image" Target="media/image298.emf"/><Relationship Id="rId10" Type="http://schemas.openxmlformats.org/officeDocument/2006/relationships/image" Target="http://www.novotitarovskaya.info/tiny_storage/pages_data/lz58wn1g3y6k/images/ctkvelcmhjc44ws8gsk8ks0kc_big.jpg" TargetMode="External"/><Relationship Id="rId31" Type="http://schemas.openxmlformats.org/officeDocument/2006/relationships/image" Target="media/image17.emf"/><Relationship Id="rId52" Type="http://schemas.openxmlformats.org/officeDocument/2006/relationships/image" Target="media/image38.emf"/><Relationship Id="rId73" Type="http://schemas.openxmlformats.org/officeDocument/2006/relationships/image" Target="media/image59.emf"/><Relationship Id="rId94" Type="http://schemas.openxmlformats.org/officeDocument/2006/relationships/image" Target="media/image80.emf"/><Relationship Id="rId148" Type="http://schemas.openxmlformats.org/officeDocument/2006/relationships/image" Target="media/image134.emf"/><Relationship Id="rId169" Type="http://schemas.openxmlformats.org/officeDocument/2006/relationships/image" Target="media/image155.emf"/><Relationship Id="rId334" Type="http://schemas.openxmlformats.org/officeDocument/2006/relationships/image" Target="media/image319.emf"/><Relationship Id="rId355" Type="http://schemas.openxmlformats.org/officeDocument/2006/relationships/image" Target="media/image340.emf"/><Relationship Id="rId376" Type="http://schemas.openxmlformats.org/officeDocument/2006/relationships/image" Target="media/image361.emf"/><Relationship Id="rId397" Type="http://schemas.openxmlformats.org/officeDocument/2006/relationships/image" Target="media/image382.emf"/><Relationship Id="rId4" Type="http://schemas.microsoft.com/office/2007/relationships/stylesWithEffects" Target="stylesWithEffects.xml"/><Relationship Id="rId180" Type="http://schemas.openxmlformats.org/officeDocument/2006/relationships/image" Target="media/image166.emf"/><Relationship Id="rId215" Type="http://schemas.openxmlformats.org/officeDocument/2006/relationships/image" Target="media/image201.emf"/><Relationship Id="rId236" Type="http://schemas.openxmlformats.org/officeDocument/2006/relationships/image" Target="media/image222.emf"/><Relationship Id="rId257" Type="http://schemas.openxmlformats.org/officeDocument/2006/relationships/image" Target="media/image243.emf"/><Relationship Id="rId278" Type="http://schemas.openxmlformats.org/officeDocument/2006/relationships/image" Target="media/image264.emf"/><Relationship Id="rId401" Type="http://schemas.openxmlformats.org/officeDocument/2006/relationships/image" Target="media/image386.emf"/><Relationship Id="rId422" Type="http://schemas.openxmlformats.org/officeDocument/2006/relationships/image" Target="media/image405.emf"/><Relationship Id="rId443" Type="http://schemas.openxmlformats.org/officeDocument/2006/relationships/image" Target="media/image425.emf"/><Relationship Id="rId464" Type="http://schemas.openxmlformats.org/officeDocument/2006/relationships/image" Target="media/image446.emf"/><Relationship Id="rId303" Type="http://schemas.openxmlformats.org/officeDocument/2006/relationships/image" Target="media/image288.emf"/><Relationship Id="rId485" Type="http://schemas.openxmlformats.org/officeDocument/2006/relationships/image" Target="media/image459.emf"/><Relationship Id="rId42" Type="http://schemas.openxmlformats.org/officeDocument/2006/relationships/image" Target="media/image28.emf"/><Relationship Id="rId84" Type="http://schemas.openxmlformats.org/officeDocument/2006/relationships/image" Target="media/image70.emf"/><Relationship Id="rId138" Type="http://schemas.openxmlformats.org/officeDocument/2006/relationships/image" Target="media/image124.emf"/><Relationship Id="rId345" Type="http://schemas.openxmlformats.org/officeDocument/2006/relationships/image" Target="media/image330.emf"/><Relationship Id="rId387" Type="http://schemas.openxmlformats.org/officeDocument/2006/relationships/image" Target="media/image372.emf"/><Relationship Id="rId191" Type="http://schemas.openxmlformats.org/officeDocument/2006/relationships/image" Target="media/image177.emf"/><Relationship Id="rId205" Type="http://schemas.openxmlformats.org/officeDocument/2006/relationships/image" Target="media/image191.emf"/><Relationship Id="rId247" Type="http://schemas.openxmlformats.org/officeDocument/2006/relationships/image" Target="media/image233.emf"/><Relationship Id="rId412" Type="http://schemas.openxmlformats.org/officeDocument/2006/relationships/image" Target="media/image396.emf"/><Relationship Id="rId107" Type="http://schemas.openxmlformats.org/officeDocument/2006/relationships/image" Target="media/image93.emf"/><Relationship Id="rId289" Type="http://schemas.openxmlformats.org/officeDocument/2006/relationships/image" Target="media/image275.emf"/><Relationship Id="rId454" Type="http://schemas.openxmlformats.org/officeDocument/2006/relationships/image" Target="media/image436.emf"/><Relationship Id="rId11" Type="http://schemas.openxmlformats.org/officeDocument/2006/relationships/hyperlink" Target="http://mobileonline.garant.ru/document/redirect/73730864/0" TargetMode="External"/><Relationship Id="rId53" Type="http://schemas.openxmlformats.org/officeDocument/2006/relationships/image" Target="media/image39.emf"/><Relationship Id="rId149" Type="http://schemas.openxmlformats.org/officeDocument/2006/relationships/image" Target="media/image135.emf"/><Relationship Id="rId314" Type="http://schemas.openxmlformats.org/officeDocument/2006/relationships/image" Target="media/image299.emf"/><Relationship Id="rId356" Type="http://schemas.openxmlformats.org/officeDocument/2006/relationships/image" Target="media/image341.emf"/><Relationship Id="rId398" Type="http://schemas.openxmlformats.org/officeDocument/2006/relationships/image" Target="media/image383.emf"/><Relationship Id="rId95" Type="http://schemas.openxmlformats.org/officeDocument/2006/relationships/image" Target="media/image81.emf"/><Relationship Id="rId160" Type="http://schemas.openxmlformats.org/officeDocument/2006/relationships/image" Target="media/image146.emf"/><Relationship Id="rId216" Type="http://schemas.openxmlformats.org/officeDocument/2006/relationships/image" Target="media/image202.emf"/><Relationship Id="rId423" Type="http://schemas.openxmlformats.org/officeDocument/2006/relationships/image" Target="media/image406.emf"/><Relationship Id="rId258" Type="http://schemas.openxmlformats.org/officeDocument/2006/relationships/image" Target="media/image244.emf"/><Relationship Id="rId465" Type="http://schemas.openxmlformats.org/officeDocument/2006/relationships/image" Target="media/image447.emf"/><Relationship Id="rId22" Type="http://schemas.openxmlformats.org/officeDocument/2006/relationships/image" Target="media/image8.emf"/><Relationship Id="rId64" Type="http://schemas.openxmlformats.org/officeDocument/2006/relationships/image" Target="media/image50.emf"/><Relationship Id="rId118" Type="http://schemas.openxmlformats.org/officeDocument/2006/relationships/image" Target="media/image104.emf"/><Relationship Id="rId325" Type="http://schemas.openxmlformats.org/officeDocument/2006/relationships/image" Target="media/image310.emf"/><Relationship Id="rId367" Type="http://schemas.openxmlformats.org/officeDocument/2006/relationships/image" Target="media/image352.emf"/><Relationship Id="rId171" Type="http://schemas.openxmlformats.org/officeDocument/2006/relationships/image" Target="media/image157.emf"/><Relationship Id="rId227" Type="http://schemas.openxmlformats.org/officeDocument/2006/relationships/image" Target="media/image213.emf"/><Relationship Id="rId269" Type="http://schemas.openxmlformats.org/officeDocument/2006/relationships/image" Target="media/image255.emf"/><Relationship Id="rId434" Type="http://schemas.openxmlformats.org/officeDocument/2006/relationships/image" Target="media/image416.emf"/><Relationship Id="rId476" Type="http://schemas.openxmlformats.org/officeDocument/2006/relationships/image" Target="media/image456.emf"/><Relationship Id="rId33" Type="http://schemas.openxmlformats.org/officeDocument/2006/relationships/image" Target="media/image19.emf"/><Relationship Id="rId129" Type="http://schemas.openxmlformats.org/officeDocument/2006/relationships/image" Target="media/image115.emf"/><Relationship Id="rId280" Type="http://schemas.openxmlformats.org/officeDocument/2006/relationships/image" Target="media/image266.emf"/><Relationship Id="rId336" Type="http://schemas.openxmlformats.org/officeDocument/2006/relationships/image" Target="media/image321.emf"/><Relationship Id="rId75" Type="http://schemas.openxmlformats.org/officeDocument/2006/relationships/image" Target="media/image61.emf"/><Relationship Id="rId140" Type="http://schemas.openxmlformats.org/officeDocument/2006/relationships/image" Target="media/image126.emf"/><Relationship Id="rId182" Type="http://schemas.openxmlformats.org/officeDocument/2006/relationships/image" Target="media/image168.emf"/><Relationship Id="rId378" Type="http://schemas.openxmlformats.org/officeDocument/2006/relationships/image" Target="media/image363.emf"/><Relationship Id="rId403" Type="http://schemas.openxmlformats.org/officeDocument/2006/relationships/image" Target="media/image388.emf"/><Relationship Id="rId6" Type="http://schemas.openxmlformats.org/officeDocument/2006/relationships/webSettings" Target="webSettings.xml"/><Relationship Id="rId238" Type="http://schemas.openxmlformats.org/officeDocument/2006/relationships/image" Target="media/image224.emf"/><Relationship Id="rId445" Type="http://schemas.openxmlformats.org/officeDocument/2006/relationships/image" Target="media/image427.emf"/><Relationship Id="rId487" Type="http://schemas.openxmlformats.org/officeDocument/2006/relationships/image" Target="media/image461.emf"/><Relationship Id="rId291" Type="http://schemas.openxmlformats.org/officeDocument/2006/relationships/image" Target="media/image277.emf"/><Relationship Id="rId305" Type="http://schemas.openxmlformats.org/officeDocument/2006/relationships/image" Target="media/image290.emf"/><Relationship Id="rId347" Type="http://schemas.openxmlformats.org/officeDocument/2006/relationships/image" Target="media/image332.emf"/><Relationship Id="rId44" Type="http://schemas.openxmlformats.org/officeDocument/2006/relationships/image" Target="media/image30.emf"/><Relationship Id="rId86" Type="http://schemas.openxmlformats.org/officeDocument/2006/relationships/image" Target="media/image72.emf"/><Relationship Id="rId151" Type="http://schemas.openxmlformats.org/officeDocument/2006/relationships/image" Target="media/image137.emf"/><Relationship Id="rId389" Type="http://schemas.openxmlformats.org/officeDocument/2006/relationships/image" Target="media/image374.emf"/><Relationship Id="rId193" Type="http://schemas.openxmlformats.org/officeDocument/2006/relationships/image" Target="media/image179.emf"/><Relationship Id="rId207" Type="http://schemas.openxmlformats.org/officeDocument/2006/relationships/image" Target="media/image193.emf"/><Relationship Id="rId249" Type="http://schemas.openxmlformats.org/officeDocument/2006/relationships/image" Target="media/image235.emf"/><Relationship Id="rId414" Type="http://schemas.openxmlformats.org/officeDocument/2006/relationships/image" Target="media/image398.emf"/><Relationship Id="rId456" Type="http://schemas.openxmlformats.org/officeDocument/2006/relationships/image" Target="media/image438.emf"/><Relationship Id="rId13" Type="http://schemas.openxmlformats.org/officeDocument/2006/relationships/hyperlink" Target="http://mobileonline.garant.ru/document/redirect/70764870/0" TargetMode="External"/><Relationship Id="rId109" Type="http://schemas.openxmlformats.org/officeDocument/2006/relationships/image" Target="media/image95.emf"/><Relationship Id="rId260" Type="http://schemas.openxmlformats.org/officeDocument/2006/relationships/image" Target="media/image246.emf"/><Relationship Id="rId316" Type="http://schemas.openxmlformats.org/officeDocument/2006/relationships/image" Target="media/image301.emf"/><Relationship Id="rId55" Type="http://schemas.openxmlformats.org/officeDocument/2006/relationships/image" Target="media/image41.emf"/><Relationship Id="rId97" Type="http://schemas.openxmlformats.org/officeDocument/2006/relationships/image" Target="media/image83.emf"/><Relationship Id="rId120" Type="http://schemas.openxmlformats.org/officeDocument/2006/relationships/image" Target="media/image106.emf"/><Relationship Id="rId358" Type="http://schemas.openxmlformats.org/officeDocument/2006/relationships/image" Target="media/image34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D0FF2-A4A4-42FC-8FC2-4070054FF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30</Pages>
  <Words>8116</Words>
  <Characters>46262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54270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Acer</cp:lastModifiedBy>
  <cp:revision>12</cp:revision>
  <cp:lastPrinted>2021-01-22T10:24:00Z</cp:lastPrinted>
  <dcterms:created xsi:type="dcterms:W3CDTF">2020-12-07T07:08:00Z</dcterms:created>
  <dcterms:modified xsi:type="dcterms:W3CDTF">2021-02-15T07:10:00Z</dcterms:modified>
</cp:coreProperties>
</file>