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C910B" w14:textId="2CA2D165" w:rsidR="00D14CB3" w:rsidRPr="00D14CB3" w:rsidRDefault="00BE227D" w:rsidP="00BE22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D14CB3"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ПРИЛОЖЕНИЕ</w:t>
      </w:r>
    </w:p>
    <w:p w14:paraId="619542DD" w14:textId="77777777" w:rsidR="00D14CB3" w:rsidRPr="00D14CB3" w:rsidRDefault="00D14CB3" w:rsidP="00D14CB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 постановлению администрации</w:t>
      </w:r>
    </w:p>
    <w:p w14:paraId="3632F965" w14:textId="77777777" w:rsidR="00D14CB3" w:rsidRPr="00D14CB3" w:rsidRDefault="00D14CB3" w:rsidP="00D14CB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Новотитаровского сельского поселения Динского района</w:t>
      </w:r>
    </w:p>
    <w:p w14:paraId="72419F32" w14:textId="23A3B885" w:rsidR="00D14CB3" w:rsidRPr="00D14CB3" w:rsidRDefault="00D14CB3" w:rsidP="00D14CB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от </w:t>
      </w:r>
      <w:r w:rsidR="00EA745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04.04.</w:t>
      </w:r>
      <w:bookmarkStart w:id="0" w:name="_GoBack"/>
      <w:bookmarkEnd w:id="0"/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2022 № </w:t>
      </w:r>
      <w:r w:rsidR="00EA745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185</w:t>
      </w:r>
    </w:p>
    <w:p w14:paraId="45D31D57" w14:textId="77777777" w:rsidR="00D14CB3" w:rsidRDefault="00D14CB3" w:rsidP="00D70B20">
      <w:pPr>
        <w:widowControl w:val="0"/>
        <w:spacing w:after="0" w:line="292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1D76422F" w14:textId="77777777" w:rsidR="00D14CB3" w:rsidRDefault="00D14CB3" w:rsidP="00D70B20">
      <w:pPr>
        <w:widowControl w:val="0"/>
        <w:spacing w:after="0" w:line="292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37EAFB38" w14:textId="77777777" w:rsidR="00D14CB3" w:rsidRDefault="00D14CB3" w:rsidP="00D14CB3">
      <w:pPr>
        <w:widowControl w:val="0"/>
        <w:spacing w:after="0" w:line="292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20AD277A" w14:textId="3476E56A" w:rsidR="00D70B20" w:rsidRPr="00D14CB3" w:rsidRDefault="00D70B20" w:rsidP="00D70B20">
      <w:pPr>
        <w:widowControl w:val="0"/>
        <w:spacing w:after="0" w:line="292" w:lineRule="exact"/>
        <w:ind w:lef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</w:t>
      </w:r>
    </w:p>
    <w:p w14:paraId="69324925" w14:textId="23C2F393" w:rsidR="00D8504C" w:rsidRPr="00D70B20" w:rsidRDefault="00D70B20" w:rsidP="00B349D5">
      <w:pPr>
        <w:widowControl w:val="0"/>
        <w:spacing w:after="237" w:line="292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взаимодействия структурных подразделений администрации муниципального образования Новотитаровского сельского поселения в составе муниципального образования Динской район, муниципальных учреждений и унитарных предприятий муниципального образования Новотитаровского сельского поселения в составе муниципального образования Динской район, 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 эксплуатации оборудования</w:t>
      </w:r>
      <w:r w:rsidRPr="00D70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связи</w:t>
      </w:r>
    </w:p>
    <w:p w14:paraId="29EDDDEC" w14:textId="2A89B02F" w:rsidR="00D70B20" w:rsidRDefault="00D8504C" w:rsidP="00D8504C">
      <w:pPr>
        <w:widowControl w:val="0"/>
        <w:tabs>
          <w:tab w:val="left" w:pos="1424"/>
        </w:tabs>
        <w:spacing w:after="0" w:line="295" w:lineRule="exact"/>
        <w:ind w:left="7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положения</w:t>
      </w:r>
    </w:p>
    <w:p w14:paraId="7F38B930" w14:textId="77777777" w:rsidR="00D8504C" w:rsidRPr="00D70B20" w:rsidRDefault="00D8504C" w:rsidP="00D8504C">
      <w:pPr>
        <w:widowControl w:val="0"/>
        <w:tabs>
          <w:tab w:val="left" w:pos="1424"/>
        </w:tabs>
        <w:spacing w:after="0" w:line="295" w:lineRule="exact"/>
        <w:ind w:left="7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5677D34" w14:textId="73CA5AA1" w:rsidR="00D70B20" w:rsidRPr="00D8504C" w:rsidRDefault="00D8504C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 </w:t>
      </w:r>
      <w:r w:rsidR="00D70B20"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взаимодействия структурных подразделений администрации муниципального образования Новотитаровского сельского поселения в составе муниципального образования Динской район, муниципальных учреждений и унитарных предприятий муниципального образования Новотитаровского сельского поселения в составе муниципального образования Динской район, операторов связи, инфраструктурных операторов при размещении опор двойного назначения на месте опор, находящихся в муниципальной собственности в целях установки и эксплуатации оборудования связи (далее - Порядок), устанавливает комплекс мероприятий по размещению опор двойного назначения (далее - ОДН) на месте опор, находящихся в муниципальной собственности (в том числе обремененных правами третьих лиц) в целях установки и эксплуатации оборудования связи.</w:t>
      </w:r>
    </w:p>
    <w:p w14:paraId="0E3AFEE6" w14:textId="7AC838BD" w:rsidR="00D70B20" w:rsidRPr="00D8504C" w:rsidRDefault="00D8504C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1.2 </w:t>
      </w:r>
      <w:r w:rsidR="00D70B20" w:rsidRPr="00D8504C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В </w:t>
      </w:r>
      <w:r w:rsidR="00D70B20"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настоящем Порядке используются следующие понятия:</w:t>
      </w:r>
    </w:p>
    <w:p w14:paraId="08516A37" w14:textId="494020CC" w:rsidR="00D70B20" w:rsidRPr="00D8504C" w:rsidRDefault="00296FBF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D70B20"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нфраструктурный оператор - юридическое лицо, осуществляющее строительство сооружении связи с целью размещения оборудования связи;</w:t>
      </w:r>
    </w:p>
    <w:p w14:paraId="36647D59" w14:textId="7DDD2AE7" w:rsidR="00D70B20" w:rsidRPr="00D8504C" w:rsidRDefault="00296FBF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D70B20"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ператор связи - юридическое лицо или индивидуальный предприниматель, оказывающие услуги связи на основании соответствующей лицензии;</w:t>
      </w:r>
    </w:p>
    <w:p w14:paraId="4829901B" w14:textId="14AD2AD3" w:rsidR="00D70B20" w:rsidRPr="00D8504C" w:rsidRDefault="00D70B20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Опора - существующая опора, являющаяся составной частью соответствующей линии инженерных коммуникаций, в том числе опора линии наружного освещения, опора контактной сети трамвая (троллейбуса), опора линии электропередач, находящаяся в муниципальной собственности.</w:t>
      </w:r>
    </w:p>
    <w:p w14:paraId="7D8A2E4D" w14:textId="570D98BA" w:rsidR="00D70B20" w:rsidRPr="00D8504C" w:rsidRDefault="00D8504C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1.3 </w:t>
      </w:r>
      <w:r w:rsidR="00D70B20"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Процедура размещения ОДН на месте Опор, осуществляется в несколько этапов:</w:t>
      </w:r>
    </w:p>
    <w:p w14:paraId="391F3FA7" w14:textId="02C94913" w:rsidR="00D70B20" w:rsidRPr="00D8504C" w:rsidRDefault="00D8504C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- </w:t>
      </w:r>
      <w:r w:rsidR="00296FBF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 w:bidi="ru-RU"/>
        </w:rPr>
        <w:t>С</w:t>
      </w:r>
      <w:r w:rsidR="00D70B20" w:rsidRPr="00D8504C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 w:bidi="ru-RU"/>
        </w:rPr>
        <w:t>огласование размещения ОДН;</w:t>
      </w:r>
    </w:p>
    <w:p w14:paraId="7ED9B0EC" w14:textId="7F113813" w:rsidR="00D70B20" w:rsidRPr="00D8504C" w:rsidRDefault="00D8504C" w:rsidP="00D8504C">
      <w:pPr>
        <w:widowControl w:val="0"/>
        <w:tabs>
          <w:tab w:val="left" w:pos="14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- </w:t>
      </w:r>
      <w:r w:rsidR="002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r w:rsidR="00D70B20"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аключение договора;</w:t>
      </w:r>
    </w:p>
    <w:p w14:paraId="1D391122" w14:textId="77323E66" w:rsidR="00692444" w:rsidRDefault="00D8504C" w:rsidP="006924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2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="00D70B20"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становка ОДН.</w:t>
      </w:r>
      <w:bookmarkStart w:id="1" w:name="bookmark0"/>
    </w:p>
    <w:p w14:paraId="5D90BC39" w14:textId="77777777" w:rsidR="00D375EF" w:rsidRDefault="00D375EF" w:rsidP="006924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7ED7336" w14:textId="2D227040" w:rsidR="00D70B20" w:rsidRPr="00D8504C" w:rsidRDefault="00D8504C" w:rsidP="0069244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согласования мест установки опор двойного назначения</w:t>
      </w:r>
      <w:bookmarkEnd w:id="1"/>
    </w:p>
    <w:p w14:paraId="363244F6" w14:textId="77777777" w:rsidR="00D8504C" w:rsidRPr="00D70B20" w:rsidRDefault="00D8504C" w:rsidP="00D8504C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7B69AA98" w14:textId="7F14FFD0" w:rsidR="00D70B20" w:rsidRPr="00D70B20" w:rsidRDefault="00D8504C" w:rsidP="00D8504C">
      <w:pPr>
        <w:widowControl w:val="0"/>
        <w:tabs>
          <w:tab w:val="right" w:pos="934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2.1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Основанием для рассмотрения вопроса о согласовании размещения ОДН на месте Опор является письменное обращение в администрацию муниципального образования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D70B20" w:rsidRPr="00EA6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Новотитаровского сельского поселения в составе муниципального образования Динской район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оператора связи или инфраструктурного оператора по вопросу размещения ОДН с указанием адреса установки ОДН (или описанием границ интересующей территории) и приложением предлагаемого технического и архитектурного решения.</w:t>
      </w:r>
    </w:p>
    <w:p w14:paraId="1FC2787D" w14:textId="72EDE976" w:rsidR="00D70B20" w:rsidRPr="00D70B20" w:rsidRDefault="00D70B20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2.2 </w:t>
      </w:r>
      <w:r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основании поступившего в администрацию муниципального образования </w:t>
      </w:r>
      <w:r w:rsidRPr="00EA6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Новотитаровского сельского поселения в составе муниципального образования Динской район</w:t>
      </w:r>
      <w:r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обращения, указанного в п. 2.1 настоящего Порядка, </w:t>
      </w:r>
      <w:r w:rsidRPr="00EA6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отдел ЖКХ, транспорта, малого и среднего бизнеса</w:t>
      </w:r>
      <w:r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течение пяти рабочих дней направляет в муниципальные учреждения, унитарные предприятия являющиеся правообладателями линий инженерных коммуникаций, и/или организации, эксплуатирующие линии инженерных коммуникаций, запросы о рассмотрении возможности и вариантов размещения ОДН на указанном в обращении месте.</w:t>
      </w:r>
    </w:p>
    <w:p w14:paraId="02952336" w14:textId="2D283046" w:rsidR="00D70B20" w:rsidRPr="00D70B20" w:rsidRDefault="00D8504C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2.3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Муниципальные учреждения, унитарные предприятия, являющиеся правообладателями линий инженерных коммуникаций, и организации, эксплуатирующие линии инженерных коммуникаций, на основании поступивших запросов, указанных в п. 2.2 настоящего Порядка, в течение пяти рабочих дней представляют информацию о технической возможности размещения ОДН и варианты размещения ОДН на месте Опор.</w:t>
      </w:r>
    </w:p>
    <w:p w14:paraId="4941E6C7" w14:textId="415C83F2" w:rsidR="00D70B20" w:rsidRPr="00D70B20" w:rsidRDefault="00D8504C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2.4 </w:t>
      </w:r>
      <w:r w:rsidR="00D70B20" w:rsidRPr="00EA6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Отдел ЖКХ, транспорта, малого и среднего</w:t>
      </w:r>
      <w:r w:rsidR="00C41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бизнеса администрации Новотитаровского сельского поселения Ди</w:t>
      </w:r>
      <w:r w:rsidR="00666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нс</w:t>
      </w:r>
      <w:r w:rsidR="00C41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кого района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после получения информации, указанной в п. 2.3 настоящего Порядка, в течение пяти рабочих дней направляет на согласование в </w:t>
      </w:r>
      <w:r w:rsidR="00C416D7" w:rsidRPr="00C416D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управление архитектуры и градостроительства муниципального образования Динской район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предлагаемое оператором связи или инфраструктурным оператором архитектурное решение размещения ОДН.</w:t>
      </w:r>
    </w:p>
    <w:p w14:paraId="003F39B0" w14:textId="433EC225" w:rsidR="00D70B20" w:rsidRPr="00D70B20" w:rsidRDefault="00D8504C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2.5 </w:t>
      </w:r>
      <w:r w:rsidR="006664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</w:t>
      </w:r>
      <w:r w:rsidR="00666447" w:rsidRPr="00C416D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правление архитектуры и градостроительства муниципального образования Динско</w:t>
      </w:r>
      <w:r w:rsidR="006664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</w:t>
      </w:r>
      <w:r w:rsidR="00666447" w:rsidRPr="00C416D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район</w:t>
      </w:r>
      <w:r w:rsidR="006664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666447" w:rsidRPr="00C416D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D70B20" w:rsidRPr="003A2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на основании запроса отдела ЖКХ, транспорта, малого и среднего</w:t>
      </w:r>
      <w:r w:rsidR="00666447" w:rsidRPr="003A2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бизнеса </w:t>
      </w:r>
      <w:r w:rsidR="00666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Новотитаровского сельского поселения Динского района</w:t>
      </w:r>
      <w:r w:rsidR="00D70B20" w:rsidRPr="00C416D7"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ru-RU"/>
        </w:rPr>
        <w:t xml:space="preserve">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течение десяти рабочих дней со дня поступления запроса предоставляет информацию о согласовании предлагаемого оператором связи или инфраструктурным оператором архитектурного решения размещения ОДН или предоставляет замечания и предложения по архитектурному решению размещения ОДН.</w:t>
      </w:r>
    </w:p>
    <w:p w14:paraId="291BD03A" w14:textId="49248B89" w:rsidR="00D70B20" w:rsidRPr="00D70B20" w:rsidRDefault="00D8504C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2.6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основании информации, представленной в соответствии с п. 2.3 и п. 2.5 настоящего Порядка, в течение десяти рабочих дней проводится совместное с представителями оператора связи и инфраструктурного оператора заседание (в случае, если </w:t>
      </w:r>
      <w:r w:rsidR="00720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пора уже передана по договору аренды третьему лицу, при необходимости к участию в совещании может быть приглашен представитель арендатора) уполномоченного коллегиального (совещательного) органа муниципального образования </w:t>
      </w:r>
      <w:r w:rsidR="00D70B20" w:rsidRPr="00EA6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Новотитаровского сельского поселения в составе муниципального образования Динской район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(в состав коллегиального органа включаются представители муниципальных учреждений, унитарных предприятий, являющихся правообладателями линий инженерных коммуникаций, и организаций, эксплуатирующих линии инженерных коммуникаций, а также могут быть включены представители заинтересованных органов власти и организаций), на котором принимается решение о согласовании размещения ОДН на месте Опор или об отказе в согласовании размещения ОДН.</w:t>
      </w:r>
    </w:p>
    <w:p w14:paraId="2B101B6B" w14:textId="77777777" w:rsidR="00D70B20" w:rsidRPr="00D8504C" w:rsidRDefault="00D70B20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случаях, если предложенные варианты размещения ОДН на месте Опор не устраивают оператора связи, инфраструктурного оператора, проводится повторное рассмотрение мест размещения ОДН в соответствии с п.п. 2.2 - 2.5, абзацем первым п. 2.6 настоящего Порядка.</w:t>
      </w:r>
    </w:p>
    <w:p w14:paraId="23F89577" w14:textId="77777777" w:rsidR="00D70B20" w:rsidRPr="00D8504C" w:rsidRDefault="00D70B20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в случае повторного рассмотрения предложенные варианты размещения ОДН не устраивают оператора связи, инфраструктурного оператора, либо существуют объективные технические ограничения (изменение параметров объекта, влекущие невозможность целевого использования объекта) и/или нормативные ограничения (противоречия документам территориального планирования, правил землепользования и застройки), оформляется мотивированный отказ в согласовании размещении ОДН.</w:t>
      </w:r>
    </w:p>
    <w:p w14:paraId="128AB58C" w14:textId="79F890BD" w:rsidR="00D70B20" w:rsidRPr="00D70B20" w:rsidRDefault="00D8504C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2.7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3611C" w:rsidRPr="00EA6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Отдел ЖКХ, транспорта, малого и среднего</w:t>
      </w:r>
      <w:r w:rsidR="00666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бизнеса администрации Новотитаровского сельского поселения Динского района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течение пяти рабочих дней после принятия решения о согласовании размещения или об отказе в согласовании размещения ОДН письменно информирует оператора связи или инфраструктурного оператора о принятом решении.</w:t>
      </w:r>
    </w:p>
    <w:p w14:paraId="6E6381FD" w14:textId="43AF36BF" w:rsidR="00D70B20" w:rsidRPr="00D8504C" w:rsidRDefault="00D70B20" w:rsidP="00D850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случаях, если размещение ОДН планируется на месте опоры, не являющейся муниципальной собственностью, </w:t>
      </w:r>
      <w:r w:rsidR="00A3611C"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отдел ЖКХ, транспорта, малого и среднего</w:t>
      </w:r>
      <w:r w:rsidR="00666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бизнеса администрации Новотитаровского сельского поселения Динского района</w:t>
      </w:r>
      <w:r w:rsidR="00A3611C"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8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письменно информирует оператора связи, инфраструктурного оператора о необходимости обратиться к собственнику опоры (с указанием реквизитов собственника) для решения вопроса размещения ОДН.</w:t>
      </w:r>
    </w:p>
    <w:p w14:paraId="4CFA6110" w14:textId="77777777" w:rsidR="00EA6C36" w:rsidRPr="00D70B20" w:rsidRDefault="00EA6C36" w:rsidP="00EA6C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7A7EC7B5" w14:textId="7669274A" w:rsidR="00D70B20" w:rsidRPr="009251F7" w:rsidRDefault="00EA6C36" w:rsidP="00EA6C36">
      <w:pPr>
        <w:keepNext/>
        <w:keepLines/>
        <w:widowControl w:val="0"/>
        <w:tabs>
          <w:tab w:val="left" w:pos="1471"/>
        </w:tabs>
        <w:spacing w:after="0" w:line="288" w:lineRule="exact"/>
        <w:ind w:left="7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" w:name="bookmark1"/>
      <w:r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заключения договоров и установки ОДН</w:t>
      </w:r>
      <w:bookmarkEnd w:id="2"/>
    </w:p>
    <w:p w14:paraId="3B154981" w14:textId="77777777" w:rsidR="00EA6C36" w:rsidRPr="00D70B20" w:rsidRDefault="00EA6C36" w:rsidP="00EA6C36">
      <w:pPr>
        <w:keepNext/>
        <w:keepLines/>
        <w:widowControl w:val="0"/>
        <w:tabs>
          <w:tab w:val="left" w:pos="1471"/>
        </w:tabs>
        <w:spacing w:after="0" w:line="288" w:lineRule="exact"/>
        <w:ind w:left="7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2E387AB7" w14:textId="56253444" w:rsidR="00D70B20" w:rsidRPr="009251F7" w:rsidRDefault="009251F7" w:rsidP="007201B2">
      <w:pPr>
        <w:widowControl w:val="0"/>
        <w:tabs>
          <w:tab w:val="left" w:pos="14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3.1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Основанием для заключения договора на размещение ОДН на месте Опор в целях размещения и эксплуатации оборудования связи (далее -</w:t>
      </w:r>
      <w:r w:rsidR="00720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Договор) является письменное обращение в муниципальное учреждение, унитарное предприятие муниципального образования Новотитаровского сельского поселения в составе муниципального образования Динской район или организацию, эксплуатирующую линии инженерных коммуникаций, оператора связи или инфраструктурного оператора о заключении Договора и получении технических условий на проектирование и установку ОДН. К обращению прилагается копия согласования администрации муниципального образования Новотитаровского сельского поселения в составе муниципального образования Динской район, указанного в п. 2.7 настоящего Порядка.</w:t>
      </w:r>
    </w:p>
    <w:p w14:paraId="47C892A0" w14:textId="3F0AB81B" w:rsidR="00D70B20" w:rsidRPr="00D70B20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3.2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основании поступившего обращения, указанного в п. 3.1 настоящего Порядка, муниципальное учреждение, унитарное предприятие или организация, эксплуатирующая линии инженерных коммуникаций, в течение пяти рабочих дней направляет оператору связи или инфраструктурному оператору технические условия и проект Договора.</w:t>
      </w:r>
    </w:p>
    <w:p w14:paraId="74ADDD49" w14:textId="77777777" w:rsidR="00D70B20" w:rsidRPr="009251F7" w:rsidRDefault="00D70B20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Договором устанавливаются следующие основные обязанности сторон:</w:t>
      </w:r>
    </w:p>
    <w:p w14:paraId="4D0F3F91" w14:textId="2D0CBD74" w:rsidR="00D70B20" w:rsidRPr="009251F7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муниципальное учреждение, унитарное предприятие муниципального образования Новотитаровского сельского поселения в составе муниципального образования Динской район или организация, эксплуатирующая линии инженерных коммуникаций, предоставляет Опору в аренду (субаренду) с правом модернизации для размещения и эксплуатации оборудования связи;</w:t>
      </w:r>
    </w:p>
    <w:p w14:paraId="5D0675DD" w14:textId="2A439E7F" w:rsidR="00D70B20" w:rsidRPr="009251F7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ператор связи или инфраструктурный оператор обязуется произвести модернизацию Опоры с целью размещения и эксплуатации оборудования связи.</w:t>
      </w:r>
    </w:p>
    <w:p w14:paraId="5BE49778" w14:textId="4C7B3010" w:rsidR="00D70B20" w:rsidRPr="00D70B20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3.3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случаях, установленных пунктом 2 статьи 18 Федерального закона от 14 ноября 2002 г,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°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161-ФЗ "О государственных и муниципальных унитарных предприятиях", муниципальное унитарное предприятие муниципального образования </w:t>
      </w:r>
      <w:r w:rsidR="00D70B20" w:rsidRPr="00EA6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Новотитаровского сельского поселения в составе муниципального образования Динской район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получает согласие собственника имущества на заключение Договора в порядке, установленном </w:t>
      </w:r>
      <w:r w:rsidR="00C416D7" w:rsidRPr="0066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постановлением администрации Новотитаровского </w:t>
      </w:r>
      <w:r w:rsidR="0066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сельского поселения Динского района</w:t>
      </w:r>
      <w:r w:rsidR="00D70B20" w:rsidRPr="0066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.</w:t>
      </w:r>
    </w:p>
    <w:p w14:paraId="6B93BDEB" w14:textId="35CF7ABE" w:rsidR="00D70B20" w:rsidRPr="00D70B20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3.4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Заключение договора в отношении опоры, являющейся муниципальной собственностью, осуществляется муниципальным учреждением или унитарным предприятием муниципального образования </w:t>
      </w:r>
      <w:r w:rsidR="00D70B20" w:rsidRPr="00EA6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Новотитаровского сельского поселения в составе муниципального образования Динской район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 учетом требований, установленных статьей 17.1 Федерального закона от 26 июля 2006 г.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° 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135-Ф3 "О защите конкуренции", Конкурентные процедуры на право заключения Договора не проводятся. Стоимость арендуемого имущества определяется в соответствии с законодательством Российской Федерации, регулирующим оценочную деятельность,</w:t>
      </w:r>
    </w:p>
    <w:p w14:paraId="1DE9CCB8" w14:textId="29A1FF46" w:rsidR="00D70B20" w:rsidRPr="00D70B20" w:rsidRDefault="00D70B20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3.5 </w:t>
      </w:r>
      <w:r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Перед началом работ по установке ОДН оператор связи или инфраструктурный оператор обязан получить в муниципальном учреждении, унитарном предприятии муниципального образования </w:t>
      </w:r>
      <w:r w:rsidRPr="00EA6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Новотитаровского сельского поселения в составе муниципального образования Динской район</w:t>
      </w:r>
      <w:r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70B20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 w:bidi="ru-RU"/>
        </w:rPr>
        <w:t xml:space="preserve">или </w:t>
      </w:r>
      <w:r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организации, эксплуатирующей линии инженерных коммуникаций, разрешение на проведение работ в охранной зоне линий электропередачи.</w:t>
      </w:r>
    </w:p>
    <w:p w14:paraId="2D5F7B7F" w14:textId="7B8D76DF" w:rsidR="00D70B20" w:rsidRPr="009251F7" w:rsidRDefault="00D70B20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Разрешение выдается муниципальным учреждением, унитарным предприятием муниципального образования Новотитаровского сельского поселения в составе муниципального образования Динской район или организацией, эксплуатирующей линии инженерных коммуникаций, в срок не позднее трёх дней с момента получения запроса от оператора связи или инфраструктурного оператора.</w:t>
      </w:r>
    </w:p>
    <w:p w14:paraId="43118A02" w14:textId="270806B0" w:rsidR="00D70B20" w:rsidRPr="00D70B20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3.6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Выполнение работ по монтажу ОДН на месте </w:t>
      </w:r>
      <w:r w:rsidR="00720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 выполняется операторами связи или инфраструктурными операторами за счет собственных средств.</w:t>
      </w:r>
    </w:p>
    <w:p w14:paraId="12E84486" w14:textId="3AC43575" w:rsidR="00D70B20" w:rsidRPr="00D70B20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3.7</w:t>
      </w:r>
      <w:r w:rsidR="00D70B20" w:rsidRPr="00D7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случае если Опора передана по договору аренды третьему лицу, в существующий договор аренды вносятся следующие 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73997B54" w14:textId="3C92DFB5" w:rsidR="00D70B20" w:rsidRPr="009251F7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раво арендатора на модернизацию и передачу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поры в субаренду в целях размещения и эксплуатации оборудования связи;</w:t>
      </w:r>
    </w:p>
    <w:p w14:paraId="621D3DA0" w14:textId="4676662F" w:rsidR="00D70B20" w:rsidRPr="009251F7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бязанность арендатора в течение пяти рабочих дней с момента поступления запроса </w:t>
      </w:r>
      <w:r w:rsidR="00A3611C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отдела ЖКХ, транспорта, малого и среднего 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предоставлять информацию, указанную в п, 2.3 настоящего Порядка;</w:t>
      </w:r>
    </w:p>
    <w:p w14:paraId="16D20390" w14:textId="3BE1C88B" w:rsidR="00D70B20" w:rsidRPr="009251F7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бязанность арендатора размещать оборудование связи при наличии положительного решения администрации муниципального образования Новотитаровского сельского поселения в составе муниципального образования Динской район, указанного в п, 2.7 настоящего Порядка;</w:t>
      </w:r>
    </w:p>
    <w:p w14:paraId="11DF5606" w14:textId="2B270CA5" w:rsidR="00D70B20" w:rsidRPr="009251F7" w:rsidRDefault="009251F7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бязанность арендатора в течение пяти рабочих дней с момента поступления запроса оператора связи или инфраструктурного оператора предоставлять информацию, указанную в п.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="00D70B20" w:rsidRPr="0092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 настоящего Порядка.</w:t>
      </w:r>
    </w:p>
    <w:p w14:paraId="4CCEF798" w14:textId="3AFD6CC4" w:rsidR="00EA6C36" w:rsidRDefault="00EA6C36" w:rsidP="009251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7428049" w14:textId="77777777" w:rsidR="00EA6C36" w:rsidRDefault="00EA6C36" w:rsidP="00EA6C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069D7274" w14:textId="21E0E1B9" w:rsidR="00EA6C36" w:rsidRPr="003A2A3B" w:rsidRDefault="00EA6C36" w:rsidP="00EA6C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</w:p>
    <w:p w14:paraId="66B4D64A" w14:textId="44C280B4" w:rsidR="00666447" w:rsidRPr="003A2A3B" w:rsidRDefault="00666447" w:rsidP="00666447">
      <w:pPr>
        <w:widowControl w:val="0"/>
        <w:autoSpaceDE w:val="0"/>
        <w:autoSpaceDN w:val="0"/>
        <w:adjustRightInd w:val="0"/>
        <w:spacing w:after="0" w:line="240" w:lineRule="auto"/>
        <w:ind w:left="-709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2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Начальник отдела ЖКХ</w:t>
      </w:r>
      <w:r w:rsidR="003A2A3B" w:rsidRPr="003A2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3A2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транспорта </w:t>
      </w:r>
    </w:p>
    <w:p w14:paraId="70AD6806" w14:textId="4BC8E8C2" w:rsidR="00EA6C36" w:rsidRPr="003A2A3B" w:rsidRDefault="00666447" w:rsidP="00666447">
      <w:pPr>
        <w:widowControl w:val="0"/>
        <w:autoSpaceDE w:val="0"/>
        <w:autoSpaceDN w:val="0"/>
        <w:adjustRightInd w:val="0"/>
        <w:spacing w:after="0" w:line="240" w:lineRule="auto"/>
        <w:ind w:left="-709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2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малого и среднего бизнеса                                                                   М.М. Бондарь</w:t>
      </w:r>
    </w:p>
    <w:p w14:paraId="6BC461DE" w14:textId="77777777" w:rsidR="00EA6C36" w:rsidRPr="00C416D7" w:rsidRDefault="00EA6C36" w:rsidP="00EA6C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ru-RU"/>
        </w:rPr>
      </w:pPr>
    </w:p>
    <w:p w14:paraId="7B4FAD75" w14:textId="77777777" w:rsidR="003F6FF8" w:rsidRPr="00C416D7" w:rsidRDefault="003F6FF8" w:rsidP="00EA6C36">
      <w:pPr>
        <w:spacing w:after="0" w:line="240" w:lineRule="auto"/>
        <w:ind w:firstLine="709"/>
        <w:jc w:val="both"/>
        <w:rPr>
          <w:color w:val="FF0000"/>
          <w:sz w:val="28"/>
          <w:szCs w:val="28"/>
        </w:rPr>
      </w:pPr>
    </w:p>
    <w:sectPr w:rsidR="003F6FF8" w:rsidRPr="00C416D7" w:rsidSect="00B271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8"/>
      <w:pgMar w:top="1661" w:right="413" w:bottom="709" w:left="413" w:header="0" w:footer="3" w:gutter="1444"/>
      <w:pgNumType w:chapStyle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40C1D" w14:textId="77777777" w:rsidR="000B4E78" w:rsidRDefault="000B4E78" w:rsidP="00695A60">
      <w:pPr>
        <w:spacing w:after="0" w:line="240" w:lineRule="auto"/>
      </w:pPr>
      <w:r>
        <w:separator/>
      </w:r>
    </w:p>
  </w:endnote>
  <w:endnote w:type="continuationSeparator" w:id="0">
    <w:p w14:paraId="1B4FCECD" w14:textId="77777777" w:rsidR="000B4E78" w:rsidRDefault="000B4E78" w:rsidP="0069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28476" w14:textId="77777777" w:rsidR="004A56A7" w:rsidRDefault="004A56A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472C5" w14:textId="77777777" w:rsidR="004A56A7" w:rsidRDefault="004A56A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76536" w14:textId="77777777" w:rsidR="004A56A7" w:rsidRDefault="004A56A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06177" w14:textId="77777777" w:rsidR="000B4E78" w:rsidRDefault="000B4E78" w:rsidP="00695A60">
      <w:pPr>
        <w:spacing w:after="0" w:line="240" w:lineRule="auto"/>
      </w:pPr>
      <w:r>
        <w:separator/>
      </w:r>
    </w:p>
  </w:footnote>
  <w:footnote w:type="continuationSeparator" w:id="0">
    <w:p w14:paraId="1C3151CD" w14:textId="77777777" w:rsidR="000B4E78" w:rsidRDefault="000B4E78" w:rsidP="00695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6EDC6" w14:textId="77777777" w:rsidR="004A56A7" w:rsidRDefault="004A56A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D0D4F" w14:textId="77777777" w:rsidR="00B271DC" w:rsidRDefault="00B271DC" w:rsidP="00B271DC">
    <w:pPr>
      <w:pStyle w:val="a6"/>
      <w:jc w:val="center"/>
    </w:pPr>
  </w:p>
  <w:p w14:paraId="19EFD4F1" w14:textId="1659AE36" w:rsidR="00B271DC" w:rsidRPr="004A56A7" w:rsidRDefault="00B271DC" w:rsidP="00B271DC">
    <w:pPr>
      <w:pStyle w:val="a6"/>
      <w:jc w:val="center"/>
      <w:rPr>
        <w:rFonts w:ascii="Times New Roman" w:hAnsi="Times New Roman" w:cs="Times New Roman"/>
        <w:sz w:val="24"/>
        <w:szCs w:val="24"/>
      </w:rPr>
    </w:pPr>
    <w:r w:rsidRPr="004A56A7">
      <w:rPr>
        <w:sz w:val="24"/>
        <w:szCs w:val="24"/>
      </w:rPr>
      <w:t xml:space="preserve">- </w:t>
    </w:r>
    <w:sdt>
      <w:sdtPr>
        <w:rPr>
          <w:sz w:val="24"/>
          <w:szCs w:val="24"/>
        </w:rPr>
        <w:id w:val="146299644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Pr="004A56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56A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A56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A56A7">
          <w:rPr>
            <w:rFonts w:ascii="Times New Roman" w:hAnsi="Times New Roman" w:cs="Times New Roman"/>
            <w:sz w:val="24"/>
            <w:szCs w:val="24"/>
          </w:rPr>
          <w:t>2</w:t>
        </w:r>
        <w:r w:rsidRPr="004A56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4A56A7">
          <w:rPr>
            <w:rFonts w:ascii="Times New Roman" w:hAnsi="Times New Roman" w:cs="Times New Roman"/>
            <w:sz w:val="24"/>
            <w:szCs w:val="24"/>
          </w:rPr>
          <w:t xml:space="preserve"> -</w:t>
        </w:r>
      </w:sdtContent>
    </w:sdt>
  </w:p>
  <w:p w14:paraId="73EAA974" w14:textId="356AD259" w:rsidR="00695A60" w:rsidRDefault="00695A6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49A09" w14:textId="77777777" w:rsidR="004A56A7" w:rsidRDefault="004A56A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F0021B6"/>
    <w:multiLevelType w:val="hybridMultilevel"/>
    <w:tmpl w:val="0FFCA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7E728D"/>
    <w:multiLevelType w:val="hybridMultilevel"/>
    <w:tmpl w:val="9540353C"/>
    <w:lvl w:ilvl="0" w:tplc="BCCC86D8">
      <w:start w:val="6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47A0832"/>
    <w:multiLevelType w:val="multilevel"/>
    <w:tmpl w:val="16BA3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445A3F"/>
    <w:multiLevelType w:val="multilevel"/>
    <w:tmpl w:val="C28ABF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FF65AD"/>
    <w:multiLevelType w:val="hybridMultilevel"/>
    <w:tmpl w:val="EB84C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AC5BF8"/>
    <w:multiLevelType w:val="multilevel"/>
    <w:tmpl w:val="FEAA4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8D67AEC"/>
    <w:multiLevelType w:val="hybridMultilevel"/>
    <w:tmpl w:val="060095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14B5E34"/>
    <w:multiLevelType w:val="hybridMultilevel"/>
    <w:tmpl w:val="8DC64C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34C"/>
    <w:rsid w:val="00095A25"/>
    <w:rsid w:val="000B4E78"/>
    <w:rsid w:val="00172B8B"/>
    <w:rsid w:val="001F1265"/>
    <w:rsid w:val="00296FBF"/>
    <w:rsid w:val="002D014C"/>
    <w:rsid w:val="003A2A3B"/>
    <w:rsid w:val="003F6FF8"/>
    <w:rsid w:val="004A56A7"/>
    <w:rsid w:val="00664B9A"/>
    <w:rsid w:val="00666447"/>
    <w:rsid w:val="00692444"/>
    <w:rsid w:val="00695A60"/>
    <w:rsid w:val="007201B2"/>
    <w:rsid w:val="009251F7"/>
    <w:rsid w:val="009B7DCE"/>
    <w:rsid w:val="009C5A5D"/>
    <w:rsid w:val="00A3611C"/>
    <w:rsid w:val="00AC14A1"/>
    <w:rsid w:val="00B271DC"/>
    <w:rsid w:val="00B349D5"/>
    <w:rsid w:val="00B45BFF"/>
    <w:rsid w:val="00BD334C"/>
    <w:rsid w:val="00BE227D"/>
    <w:rsid w:val="00C416D7"/>
    <w:rsid w:val="00CA2711"/>
    <w:rsid w:val="00CE21ED"/>
    <w:rsid w:val="00D0417A"/>
    <w:rsid w:val="00D14CB3"/>
    <w:rsid w:val="00D375EF"/>
    <w:rsid w:val="00D70B20"/>
    <w:rsid w:val="00D8504C"/>
    <w:rsid w:val="00EA6C36"/>
    <w:rsid w:val="00EA7452"/>
    <w:rsid w:val="00EE63B3"/>
    <w:rsid w:val="00F070AB"/>
    <w:rsid w:val="00FA5B96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8FFBC"/>
  <w15:chartTrackingRefBased/>
  <w15:docId w15:val="{47E11CFC-B315-4C31-9FF8-080EADB42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27</cp:revision>
  <cp:lastPrinted>2022-03-24T14:11:00Z</cp:lastPrinted>
  <dcterms:created xsi:type="dcterms:W3CDTF">2022-03-22T13:01:00Z</dcterms:created>
  <dcterms:modified xsi:type="dcterms:W3CDTF">2022-04-04T07:58:00Z</dcterms:modified>
</cp:coreProperties>
</file>