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EC6F87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Почему в 2024 году изменились суммы налогов на имущество?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F87">
        <w:rPr>
          <w:rFonts w:ascii="Times New Roman" w:hAnsi="Times New Roman" w:cs="Times New Roman"/>
          <w:sz w:val="28"/>
          <w:szCs w:val="28"/>
        </w:rPr>
        <w:t xml:space="preserve"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обратившись в контакт-центр ФНС России (тел. 8 800 – 222-22-22). Существуют и общие основания для изменения налоговой нагрузки.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6F87"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Транспортный налог.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F87">
        <w:rPr>
          <w:rFonts w:ascii="Times New Roman" w:hAnsi="Times New Roman" w:cs="Times New Roman"/>
          <w:sz w:val="28"/>
          <w:szCs w:val="28"/>
        </w:rPr>
        <w:t xml:space="preserve">Рост налога может обуславливаться следующими причинами: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F87">
        <w:rPr>
          <w:rFonts w:ascii="Times New Roman" w:hAnsi="Times New Roman" w:cs="Times New Roman"/>
          <w:sz w:val="28"/>
          <w:szCs w:val="28"/>
        </w:rPr>
        <w:t xml:space="preserve">1) изменение налоговых ставок и (или) отмена льгот, </w:t>
      </w:r>
      <w:proofErr w:type="gramStart"/>
      <w:r w:rsidRPr="00EC6F87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EC6F87">
        <w:rPr>
          <w:rFonts w:ascii="Times New Roman" w:hAnsi="Times New Roman" w:cs="Times New Roman"/>
          <w:sz w:val="28"/>
          <w:szCs w:val="28"/>
        </w:rPr>
        <w:t xml:space="preserve"> по установлению которых относятся к компетенции субъектов РФ.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8" w:history="1">
        <w:r w:rsidRPr="00EC6F87">
          <w:rPr>
            <w:rStyle w:val="a4"/>
            <w:rFonts w:ascii="Times New Roman" w:hAnsi="Times New Roman" w:cs="Times New Roman"/>
            <w:sz w:val="28"/>
            <w:szCs w:val="28"/>
          </w:rPr>
          <w:t>https://www.nalog.ru/rn77/service/tax/</w:t>
        </w:r>
      </w:hyperlink>
      <w:r w:rsidRPr="00EC6F87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F87">
        <w:rPr>
          <w:rFonts w:ascii="Times New Roman" w:hAnsi="Times New Roman" w:cs="Times New Roman"/>
          <w:sz w:val="28"/>
          <w:szCs w:val="28"/>
        </w:rPr>
        <w:t xml:space="preserve">2) применение повышающих коэффициентов при расчете налога за легковые автомашины средней стоимостью от 10 млн. руб. согласно размещённому на сайте </w:t>
      </w:r>
      <w:proofErr w:type="spellStart"/>
      <w:r w:rsidRPr="00EC6F87">
        <w:rPr>
          <w:rFonts w:ascii="Times New Roman" w:hAnsi="Times New Roman" w:cs="Times New Roman"/>
          <w:sz w:val="28"/>
          <w:szCs w:val="28"/>
        </w:rPr>
        <w:t>Минпромторга</w:t>
      </w:r>
      <w:proofErr w:type="spellEnd"/>
      <w:r w:rsidRPr="00EC6F87">
        <w:rPr>
          <w:rFonts w:ascii="Times New Roman" w:hAnsi="Times New Roman" w:cs="Times New Roman"/>
          <w:sz w:val="28"/>
          <w:szCs w:val="28"/>
        </w:rPr>
        <w:t xml:space="preserve"> России Перечню легковых автомобилей средней стоимостью от 10 миллионов рублей для налогового периода 2023 года;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F87">
        <w:rPr>
          <w:rFonts w:ascii="Times New Roman" w:hAnsi="Times New Roman" w:cs="Times New Roman"/>
          <w:sz w:val="28"/>
          <w:szCs w:val="28"/>
        </w:rPr>
        <w:t xml:space="preserve">3) наличие иных оснований (например, в результате утраты права на применение льготы, поступления уточненных сведений от органов, осуществляющих государственную регистрацию транспортных средств, и т.п.).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6F87">
        <w:rPr>
          <w:rFonts w:ascii="Times New Roman" w:hAnsi="Times New Roman" w:cs="Times New Roman"/>
          <w:b/>
          <w:sz w:val="28"/>
          <w:szCs w:val="28"/>
          <w:u w:val="single"/>
        </w:rPr>
        <w:t xml:space="preserve">Земельный налог.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F87">
        <w:rPr>
          <w:rFonts w:ascii="Times New Roman" w:hAnsi="Times New Roman" w:cs="Times New Roman"/>
          <w:sz w:val="28"/>
          <w:szCs w:val="28"/>
        </w:rPr>
        <w:t xml:space="preserve">Рост налога может обуславливаться следующими причинами: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F87">
        <w:rPr>
          <w:rFonts w:ascii="Times New Roman" w:hAnsi="Times New Roman" w:cs="Times New Roman"/>
          <w:sz w:val="28"/>
          <w:szCs w:val="28"/>
        </w:rPr>
        <w:t xml:space="preserve">1) изменение налоговых ставок и (или) отмена льгот, </w:t>
      </w:r>
      <w:proofErr w:type="gramStart"/>
      <w:r w:rsidRPr="00EC6F87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EC6F87">
        <w:rPr>
          <w:rFonts w:ascii="Times New Roman" w:hAnsi="Times New Roman" w:cs="Times New Roman"/>
          <w:sz w:val="28"/>
          <w:szCs w:val="28"/>
        </w:rPr>
        <w:t xml:space="preserve">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9" w:history="1">
        <w:r w:rsidRPr="00EC6F87">
          <w:rPr>
            <w:rStyle w:val="a4"/>
            <w:rFonts w:ascii="Times New Roman" w:hAnsi="Times New Roman" w:cs="Times New Roman"/>
            <w:sz w:val="28"/>
            <w:szCs w:val="28"/>
          </w:rPr>
          <w:t>https://www.nalog.ru/rn77/service/tax/</w:t>
        </w:r>
      </w:hyperlink>
      <w:r w:rsidRPr="00EC6F87">
        <w:rPr>
          <w:rFonts w:ascii="Times New Roman" w:hAnsi="Times New Roman" w:cs="Times New Roman"/>
          <w:sz w:val="28"/>
          <w:szCs w:val="28"/>
        </w:rPr>
        <w:t>);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F87">
        <w:rPr>
          <w:rFonts w:ascii="Times New Roman" w:hAnsi="Times New Roman" w:cs="Times New Roman"/>
          <w:sz w:val="28"/>
          <w:szCs w:val="28"/>
        </w:rPr>
        <w:t xml:space="preserve">2) изменение кадастровой стоимости земельного участка, например, вследствие изменения характеристик земельного участка (вида разрешенного использования, категории земель, площади), </w:t>
      </w:r>
      <w:proofErr w:type="gramStart"/>
      <w:r w:rsidRPr="00EC6F87">
        <w:rPr>
          <w:rFonts w:ascii="Times New Roman" w:hAnsi="Times New Roman" w:cs="Times New Roman"/>
          <w:sz w:val="28"/>
          <w:szCs w:val="28"/>
        </w:rPr>
        <w:t>притом</w:t>
      </w:r>
      <w:proofErr w:type="gramEnd"/>
      <w:r w:rsidRPr="00EC6F87">
        <w:rPr>
          <w:rFonts w:ascii="Times New Roman" w:hAnsi="Times New Roman" w:cs="Times New Roman"/>
          <w:sz w:val="28"/>
          <w:szCs w:val="28"/>
        </w:rPr>
        <w:t xml:space="preserve"> что отсутствуют </w:t>
      </w:r>
      <w:r w:rsidRPr="00EC6F87">
        <w:rPr>
          <w:rFonts w:ascii="Times New Roman" w:hAnsi="Times New Roman" w:cs="Times New Roman"/>
          <w:sz w:val="28"/>
          <w:szCs w:val="28"/>
        </w:rPr>
        <w:lastRenderedPageBreak/>
        <w:t xml:space="preserve">основания для применения ограничения роста налоговой базы, предусмотренного пунктом 18 статьи 2 Федерального закона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Федерации»;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F87" w:rsidDel="00DA6409">
        <w:rPr>
          <w:rFonts w:ascii="Times New Roman" w:hAnsi="Times New Roman" w:cs="Times New Roman"/>
          <w:sz w:val="28"/>
          <w:szCs w:val="28"/>
        </w:rPr>
        <w:t xml:space="preserve"> </w:t>
      </w:r>
      <w:r w:rsidRPr="00EC6F87">
        <w:rPr>
          <w:rFonts w:ascii="Times New Roman" w:hAnsi="Times New Roman" w:cs="Times New Roman"/>
          <w:sz w:val="28"/>
          <w:szCs w:val="28"/>
        </w:rPr>
        <w:t xml:space="preserve">3) наличие иных оснований (например, в результате перерасчета налога, утраты права на применение льготы, поступления уточненных сведений от органов </w:t>
      </w:r>
      <w:proofErr w:type="spellStart"/>
      <w:r w:rsidRPr="00EC6F8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C6F87">
        <w:rPr>
          <w:rFonts w:ascii="Times New Roman" w:hAnsi="Times New Roman" w:cs="Times New Roman"/>
          <w:sz w:val="28"/>
          <w:szCs w:val="28"/>
        </w:rPr>
        <w:t xml:space="preserve"> и т.п.).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6F87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Налог на имущество физических лиц. 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F87">
        <w:rPr>
          <w:rFonts w:ascii="Times New Roman" w:hAnsi="Times New Roman" w:cs="Times New Roman"/>
          <w:sz w:val="28"/>
          <w:szCs w:val="28"/>
        </w:rPr>
        <w:t xml:space="preserve">Рост налога может обуславливаться изменением налоговых ставок или отменой льгот, </w:t>
      </w:r>
      <w:proofErr w:type="gramStart"/>
      <w:r w:rsidRPr="00EC6F87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EC6F87">
        <w:rPr>
          <w:rFonts w:ascii="Times New Roman" w:hAnsi="Times New Roman" w:cs="Times New Roman"/>
          <w:sz w:val="28"/>
          <w:szCs w:val="28"/>
        </w:rPr>
        <w:t xml:space="preserve"> по установлению которых относятся к компетенции представительных органов муниципальных образований (городов федерального значения).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10" w:history="1">
        <w:r w:rsidRPr="00EC6F87">
          <w:rPr>
            <w:rStyle w:val="a4"/>
            <w:rFonts w:ascii="Times New Roman" w:hAnsi="Times New Roman" w:cs="Times New Roman"/>
            <w:sz w:val="28"/>
            <w:szCs w:val="28"/>
          </w:rPr>
          <w:t>https://www.nalog.ru/rn77/service/tax/</w:t>
        </w:r>
      </w:hyperlink>
      <w:r w:rsidRPr="00EC6F87">
        <w:rPr>
          <w:rFonts w:ascii="Times New Roman" w:hAnsi="Times New Roman" w:cs="Times New Roman"/>
          <w:sz w:val="28"/>
          <w:szCs w:val="28"/>
        </w:rPr>
        <w:t>).</w:t>
      </w:r>
    </w:p>
    <w:p w:rsidR="00EC6F87" w:rsidRPr="00EC6F87" w:rsidRDefault="00EC6F87" w:rsidP="00EC6F8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C3569D" w:rsidRPr="00EC6F87" w:rsidRDefault="00C3569D" w:rsidP="00EC6F87">
      <w:pPr>
        <w:rPr>
          <w:rFonts w:ascii="Times New Roman" w:hAnsi="Times New Roman" w:cs="Times New Roman"/>
        </w:rPr>
      </w:pPr>
    </w:p>
    <w:sectPr w:rsidR="00C3569D" w:rsidRPr="00EC6F87" w:rsidSect="000B6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EBC" w:rsidRDefault="00C04EBC" w:rsidP="00C04EBC">
      <w:pPr>
        <w:spacing w:after="0" w:line="240" w:lineRule="auto"/>
      </w:pPr>
      <w:r>
        <w:separator/>
      </w:r>
    </w:p>
  </w:endnote>
  <w:end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EBC" w:rsidRDefault="00C04EBC" w:rsidP="00C04EBC">
      <w:pPr>
        <w:spacing w:after="0" w:line="240" w:lineRule="auto"/>
      </w:pPr>
      <w:r>
        <w:separator/>
      </w:r>
    </w:p>
  </w:footnote>
  <w:foot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6213"/>
    <w:multiLevelType w:val="multilevel"/>
    <w:tmpl w:val="6812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964EC"/>
    <w:multiLevelType w:val="multilevel"/>
    <w:tmpl w:val="09F2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E372F3"/>
    <w:multiLevelType w:val="multilevel"/>
    <w:tmpl w:val="6B5E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20A6C"/>
    <w:multiLevelType w:val="multilevel"/>
    <w:tmpl w:val="272A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1344C3"/>
    <w:multiLevelType w:val="multilevel"/>
    <w:tmpl w:val="7184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62750C"/>
    <w:multiLevelType w:val="multilevel"/>
    <w:tmpl w:val="20D4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D8307F"/>
    <w:multiLevelType w:val="multilevel"/>
    <w:tmpl w:val="6016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8BD"/>
    <w:rsid w:val="00033D0E"/>
    <w:rsid w:val="000B64B3"/>
    <w:rsid w:val="000F08BD"/>
    <w:rsid w:val="00134C51"/>
    <w:rsid w:val="00191E86"/>
    <w:rsid w:val="001D4261"/>
    <w:rsid w:val="005418A2"/>
    <w:rsid w:val="00755DC8"/>
    <w:rsid w:val="007723F7"/>
    <w:rsid w:val="00777031"/>
    <w:rsid w:val="009320B6"/>
    <w:rsid w:val="00C04EBC"/>
    <w:rsid w:val="00C3569D"/>
    <w:rsid w:val="00D52600"/>
    <w:rsid w:val="00E94FBE"/>
    <w:rsid w:val="00EC6F87"/>
    <w:rsid w:val="00F17AA5"/>
    <w:rsid w:val="00F9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40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238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25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7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800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93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7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78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9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675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14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48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743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7481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4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504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11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7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7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60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93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732510223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49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36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36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3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401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52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05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7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86868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8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77454152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076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116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57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990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203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597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573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95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50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22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1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7019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1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40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81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27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4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858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71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32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8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23107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3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10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3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6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5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0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89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6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22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51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323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4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69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920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3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1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6699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97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4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5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84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30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82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26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42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47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98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74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1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7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2055812034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595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632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3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6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1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79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81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84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3976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85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17141560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98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53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1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86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193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95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77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34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07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18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44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0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00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47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25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292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586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9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43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98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6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60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183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560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06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64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63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54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20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78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55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4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09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39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58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13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19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77/service/tax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nalog.ru/rn77/service/tax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alog.ru/rn77/service/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1</cp:lastModifiedBy>
  <cp:revision>2</cp:revision>
  <dcterms:created xsi:type="dcterms:W3CDTF">2024-09-27T07:20:00Z</dcterms:created>
  <dcterms:modified xsi:type="dcterms:W3CDTF">2024-09-27T07:20:00Z</dcterms:modified>
</cp:coreProperties>
</file>