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DC4D56" w14:textId="1A10EF37" w:rsidR="00E97A2A" w:rsidRDefault="00E97A2A" w:rsidP="00E97A2A">
      <w:pPr>
        <w:shd w:val="clear" w:color="auto" w:fill="FFFFFF"/>
        <w:autoSpaceDN w:val="0"/>
        <w:spacing w:after="160" w:line="252" w:lineRule="auto"/>
        <w:jc w:val="center"/>
        <w:rPr>
          <w:rFonts w:eastAsia="Calibri"/>
          <w:b/>
          <w:bCs/>
          <w:color w:val="000000"/>
          <w:sz w:val="34"/>
          <w:szCs w:val="34"/>
          <w:lang w:eastAsia="en-US"/>
        </w:rPr>
      </w:pPr>
      <w:r>
        <w:rPr>
          <w:b/>
          <w:noProof/>
          <w:color w:val="000000"/>
          <w:sz w:val="34"/>
          <w:szCs w:val="34"/>
        </w:rPr>
        <w:drawing>
          <wp:inline distT="0" distB="0" distL="0" distR="0" wp14:anchorId="706DFEFE" wp14:editId="50A30C05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FA7D9" w14:textId="77777777" w:rsidR="00E97A2A" w:rsidRDefault="00E97A2A" w:rsidP="00E97A2A">
      <w:pPr>
        <w:shd w:val="clear" w:color="auto" w:fill="FFFFFF"/>
        <w:autoSpaceDN w:val="0"/>
        <w:spacing w:after="160" w:line="252" w:lineRule="auto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  <w:r>
        <w:rPr>
          <w:b/>
          <w:bCs/>
          <w:color w:val="000000"/>
          <w:sz w:val="34"/>
          <w:szCs w:val="34"/>
        </w:rPr>
        <w:t>СОВЕТ НОВОТИТАРОВСКОГО</w:t>
      </w:r>
    </w:p>
    <w:p w14:paraId="7E26EDDF" w14:textId="77777777" w:rsidR="00E97A2A" w:rsidRDefault="00E97A2A" w:rsidP="00E97A2A">
      <w:pPr>
        <w:shd w:val="clear" w:color="auto" w:fill="FFFFFF"/>
        <w:autoSpaceDN w:val="0"/>
        <w:spacing w:after="160" w:line="252" w:lineRule="auto"/>
        <w:jc w:val="center"/>
        <w:rPr>
          <w:b/>
          <w:bCs/>
          <w:color w:val="000000"/>
          <w:sz w:val="34"/>
          <w:szCs w:val="34"/>
        </w:rPr>
      </w:pPr>
      <w:r>
        <w:rPr>
          <w:b/>
          <w:bCs/>
          <w:color w:val="000000"/>
          <w:sz w:val="34"/>
          <w:szCs w:val="34"/>
        </w:rPr>
        <w:t>СЕЛЬСКОГО ПОСЕЛЕНИЯ ДИНСКОГО РАЙОНА</w:t>
      </w:r>
    </w:p>
    <w:p w14:paraId="36806D23" w14:textId="77777777" w:rsidR="00E97A2A" w:rsidRDefault="00E97A2A" w:rsidP="00E97A2A">
      <w:pPr>
        <w:autoSpaceDN w:val="0"/>
        <w:spacing w:after="160" w:line="252" w:lineRule="auto"/>
        <w:ind w:right="27"/>
        <w:jc w:val="center"/>
        <w:rPr>
          <w:b/>
          <w:bCs/>
          <w:color w:val="000000"/>
          <w:sz w:val="34"/>
          <w:szCs w:val="34"/>
        </w:rPr>
      </w:pPr>
    </w:p>
    <w:p w14:paraId="77E7AB8E" w14:textId="77777777" w:rsidR="00E97A2A" w:rsidRDefault="00E97A2A" w:rsidP="00E97A2A">
      <w:pPr>
        <w:autoSpaceDN w:val="0"/>
        <w:spacing w:after="160" w:line="252" w:lineRule="auto"/>
        <w:ind w:right="27"/>
        <w:jc w:val="center"/>
        <w:rPr>
          <w:b/>
          <w:bCs/>
          <w:color w:val="000000"/>
          <w:sz w:val="34"/>
          <w:szCs w:val="34"/>
        </w:rPr>
      </w:pPr>
      <w:r>
        <w:rPr>
          <w:b/>
          <w:bCs/>
          <w:color w:val="000000"/>
          <w:sz w:val="34"/>
          <w:szCs w:val="34"/>
        </w:rPr>
        <w:t>РЕШЕНИЕ</w:t>
      </w:r>
    </w:p>
    <w:p w14:paraId="0DAD709B" w14:textId="5732E32F" w:rsidR="00E97A2A" w:rsidRDefault="00E97A2A" w:rsidP="00E97A2A">
      <w:pPr>
        <w:shd w:val="clear" w:color="auto" w:fill="FFFFFF"/>
        <w:tabs>
          <w:tab w:val="left" w:leader="underscore" w:pos="2688"/>
          <w:tab w:val="left" w:pos="7938"/>
        </w:tabs>
        <w:autoSpaceDN w:val="0"/>
        <w:spacing w:after="160" w:line="252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от 26.10.2023                                                                                    № </w:t>
      </w:r>
      <w:r>
        <w:rPr>
          <w:color w:val="000000" w:themeColor="text1"/>
          <w:sz w:val="28"/>
          <w:szCs w:val="28"/>
        </w:rPr>
        <w:t>28</w:t>
      </w:r>
      <w:r>
        <w:rPr>
          <w:color w:val="000000" w:themeColor="text1"/>
          <w:sz w:val="28"/>
          <w:szCs w:val="28"/>
        </w:rPr>
        <w:t>0</w:t>
      </w:r>
      <w:r>
        <w:rPr>
          <w:color w:val="000000" w:themeColor="text1"/>
          <w:sz w:val="28"/>
          <w:szCs w:val="28"/>
        </w:rPr>
        <w:t>-</w:t>
      </w:r>
      <w:r>
        <w:rPr>
          <w:color w:val="000000"/>
          <w:sz w:val="28"/>
          <w:szCs w:val="28"/>
        </w:rPr>
        <w:t>68/04</w:t>
      </w:r>
    </w:p>
    <w:p w14:paraId="51C5B443" w14:textId="77777777" w:rsidR="00E97A2A" w:rsidRDefault="00E97A2A" w:rsidP="00E97A2A">
      <w:pPr>
        <w:shd w:val="clear" w:color="auto" w:fill="FFFFFF"/>
        <w:tabs>
          <w:tab w:val="left" w:leader="underscore" w:pos="2688"/>
          <w:tab w:val="left" w:pos="7938"/>
        </w:tabs>
        <w:autoSpaceDN w:val="0"/>
        <w:spacing w:after="160" w:line="252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</w:t>
      </w:r>
    </w:p>
    <w:p w14:paraId="754B4389" w14:textId="28A152E5" w:rsidR="00AA22C1" w:rsidRDefault="00E97A2A" w:rsidP="00E97A2A">
      <w:pPr>
        <w:shd w:val="clear" w:color="auto" w:fill="FFFFFF"/>
        <w:tabs>
          <w:tab w:val="left" w:leader="underscore" w:pos="2688"/>
          <w:tab w:val="left" w:pos="7938"/>
        </w:tabs>
        <w:jc w:val="center"/>
        <w:rPr>
          <w:b/>
          <w:noProof/>
          <w:color w:val="000000"/>
          <w:sz w:val="34"/>
          <w:szCs w:val="34"/>
        </w:rPr>
      </w:pPr>
      <w:r>
        <w:rPr>
          <w:color w:val="000000"/>
          <w:sz w:val="28"/>
          <w:szCs w:val="28"/>
        </w:rPr>
        <w:t>станица Новотитаровская</w:t>
      </w:r>
    </w:p>
    <w:p w14:paraId="6C1646C6" w14:textId="77777777" w:rsidR="0020392F" w:rsidRDefault="0020392F" w:rsidP="00D03C14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54C38B4D" w14:textId="77777777" w:rsidR="00EA49FF" w:rsidRPr="00700821" w:rsidRDefault="00EA49FF" w:rsidP="00D03C14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5BA12B6D" w14:textId="43B45170" w:rsidR="00D03C14" w:rsidRPr="00EA49FF" w:rsidRDefault="006B4D16" w:rsidP="001E7697">
      <w:pPr>
        <w:jc w:val="center"/>
        <w:rPr>
          <w:b/>
          <w:bCs/>
          <w:color w:val="000000"/>
          <w:sz w:val="27"/>
          <w:szCs w:val="27"/>
        </w:rPr>
      </w:pPr>
      <w:r w:rsidRPr="00EA49FF">
        <w:rPr>
          <w:b/>
          <w:bCs/>
          <w:color w:val="000000"/>
          <w:sz w:val="27"/>
          <w:szCs w:val="27"/>
        </w:rPr>
        <w:t>О внесении изменений в решение Совета Новотитаровского сельского поселения Динского района от 29.12.2021 № 1</w:t>
      </w:r>
      <w:r w:rsidR="00617E50" w:rsidRPr="00EA49FF">
        <w:rPr>
          <w:b/>
          <w:bCs/>
          <w:color w:val="000000"/>
          <w:sz w:val="27"/>
          <w:szCs w:val="27"/>
        </w:rPr>
        <w:t>49</w:t>
      </w:r>
      <w:r w:rsidRPr="00EA49FF">
        <w:rPr>
          <w:b/>
          <w:bCs/>
          <w:color w:val="000000"/>
          <w:sz w:val="27"/>
          <w:szCs w:val="27"/>
        </w:rPr>
        <w:t>-41/04 «</w:t>
      </w:r>
      <w:r w:rsidR="00617E50" w:rsidRPr="00EA49FF">
        <w:rPr>
          <w:b/>
          <w:bCs/>
          <w:color w:val="000000"/>
          <w:sz w:val="27"/>
          <w:szCs w:val="27"/>
        </w:rPr>
        <w:t xml:space="preserve">Об утверждении Положения о муниципальном контроле </w:t>
      </w:r>
      <w:bookmarkStart w:id="0" w:name="_Hlk145513478"/>
      <w:r w:rsidR="00617E50" w:rsidRPr="00EA49FF">
        <w:rPr>
          <w:b/>
          <w:bCs/>
          <w:color w:val="000000"/>
          <w:sz w:val="27"/>
          <w:szCs w:val="27"/>
        </w:rPr>
        <w:t>на автомобильном транспорте, городском наземном электрическом транспорте и в дорожном хозяйстве в границах населенных пунктов Новотитаровского сельского поселения Динского района</w:t>
      </w:r>
      <w:bookmarkEnd w:id="0"/>
      <w:r w:rsidRPr="00EA49FF">
        <w:rPr>
          <w:b/>
          <w:bCs/>
          <w:color w:val="000000"/>
          <w:sz w:val="27"/>
          <w:szCs w:val="27"/>
        </w:rPr>
        <w:t>»</w:t>
      </w:r>
    </w:p>
    <w:p w14:paraId="510BDA20" w14:textId="77777777" w:rsidR="00D03C14" w:rsidRDefault="00D03C14" w:rsidP="00D03C14">
      <w:pPr>
        <w:shd w:val="clear" w:color="auto" w:fill="FFFFFF"/>
        <w:ind w:firstLine="567"/>
        <w:rPr>
          <w:b/>
          <w:color w:val="000000"/>
          <w:sz w:val="27"/>
          <w:szCs w:val="27"/>
        </w:rPr>
      </w:pPr>
    </w:p>
    <w:p w14:paraId="3DDF14CD" w14:textId="77777777" w:rsidR="00E97A2A" w:rsidRPr="00EA49FF" w:rsidRDefault="00E97A2A" w:rsidP="00D03C14">
      <w:pPr>
        <w:shd w:val="clear" w:color="auto" w:fill="FFFFFF"/>
        <w:ind w:firstLine="567"/>
        <w:rPr>
          <w:b/>
          <w:color w:val="000000"/>
          <w:sz w:val="27"/>
          <w:szCs w:val="27"/>
        </w:rPr>
      </w:pPr>
      <w:bookmarkStart w:id="1" w:name="_GoBack"/>
      <w:bookmarkEnd w:id="1"/>
    </w:p>
    <w:p w14:paraId="779552B1" w14:textId="116006BC" w:rsidR="001E7697" w:rsidRPr="00EA49FF" w:rsidRDefault="00D03C14" w:rsidP="001E7697">
      <w:pPr>
        <w:shd w:val="clear" w:color="auto" w:fill="FFFFFF"/>
        <w:ind w:firstLine="709"/>
        <w:jc w:val="both"/>
        <w:rPr>
          <w:sz w:val="27"/>
          <w:szCs w:val="27"/>
        </w:rPr>
      </w:pPr>
      <w:r w:rsidRPr="00EA49FF">
        <w:rPr>
          <w:color w:val="000000"/>
          <w:sz w:val="27"/>
          <w:szCs w:val="27"/>
        </w:rPr>
        <w:t>В соответствии с</w:t>
      </w:r>
      <w:r w:rsidR="007064D4" w:rsidRPr="00EA49FF">
        <w:rPr>
          <w:color w:val="000000"/>
          <w:sz w:val="27"/>
          <w:szCs w:val="27"/>
        </w:rPr>
        <w:t xml:space="preserve"> ч. 9,</w:t>
      </w:r>
      <w:r w:rsidR="00FE2D75" w:rsidRPr="00EA49FF">
        <w:rPr>
          <w:color w:val="000000"/>
          <w:sz w:val="27"/>
          <w:szCs w:val="27"/>
        </w:rPr>
        <w:t xml:space="preserve"> ч.</w:t>
      </w:r>
      <w:r w:rsidR="007064D4" w:rsidRPr="00EA49FF">
        <w:rPr>
          <w:color w:val="000000"/>
          <w:sz w:val="27"/>
          <w:szCs w:val="27"/>
        </w:rPr>
        <w:t xml:space="preserve">10 ст. ст. 23 </w:t>
      </w:r>
      <w:r w:rsidRPr="00EA49FF">
        <w:rPr>
          <w:color w:val="000000"/>
          <w:sz w:val="27"/>
          <w:szCs w:val="27"/>
        </w:rPr>
        <w:t>Федеральн</w:t>
      </w:r>
      <w:r w:rsidR="007064D4" w:rsidRPr="00EA49FF">
        <w:rPr>
          <w:color w:val="000000"/>
          <w:sz w:val="27"/>
          <w:szCs w:val="27"/>
        </w:rPr>
        <w:t>ого</w:t>
      </w:r>
      <w:r w:rsidRPr="00EA49FF">
        <w:rPr>
          <w:color w:val="000000"/>
          <w:sz w:val="27"/>
          <w:szCs w:val="27"/>
        </w:rPr>
        <w:t xml:space="preserve"> закон</w:t>
      </w:r>
      <w:r w:rsidR="007064D4" w:rsidRPr="00EA49FF">
        <w:rPr>
          <w:color w:val="000000"/>
          <w:sz w:val="27"/>
          <w:szCs w:val="27"/>
        </w:rPr>
        <w:t>а</w:t>
      </w:r>
      <w:r w:rsidRPr="00EA49FF">
        <w:rPr>
          <w:color w:val="000000"/>
          <w:sz w:val="27"/>
          <w:szCs w:val="27"/>
        </w:rPr>
        <w:t xml:space="preserve"> от 31.07.2020 № 248-ФЗ «О государственном контроле (надзоре) и муниципальном контроле в Российской Федерации», </w:t>
      </w:r>
      <w:r w:rsidR="001E7697" w:rsidRPr="00EA49FF">
        <w:rPr>
          <w:color w:val="000000"/>
          <w:sz w:val="27"/>
          <w:szCs w:val="27"/>
        </w:rPr>
        <w:t>руководствуясь Уставом</w:t>
      </w:r>
      <w:r w:rsidR="001E7697" w:rsidRPr="00EA49FF">
        <w:rPr>
          <w:sz w:val="27"/>
          <w:szCs w:val="27"/>
        </w:rPr>
        <w:t xml:space="preserve"> </w:t>
      </w:r>
      <w:r w:rsidR="001E7697" w:rsidRPr="00EA49FF">
        <w:rPr>
          <w:bCs/>
          <w:color w:val="000000"/>
          <w:sz w:val="27"/>
          <w:szCs w:val="27"/>
        </w:rPr>
        <w:t>Новотитаровского сельского поселения Динского района, Совет Новотитаровского сельского поселения Динского района р е ш и л:</w:t>
      </w:r>
    </w:p>
    <w:p w14:paraId="1B0A25B4" w14:textId="4AB4D1B7" w:rsidR="00D03C14" w:rsidRPr="00EA49FF" w:rsidRDefault="00D03C14" w:rsidP="00617E50">
      <w:pPr>
        <w:shd w:val="clear" w:color="auto" w:fill="FFFFFF"/>
        <w:ind w:firstLine="709"/>
        <w:jc w:val="both"/>
        <w:rPr>
          <w:color w:val="000000"/>
          <w:sz w:val="27"/>
          <w:szCs w:val="27"/>
        </w:rPr>
      </w:pPr>
      <w:r w:rsidRPr="00EA49FF">
        <w:rPr>
          <w:color w:val="000000"/>
          <w:sz w:val="27"/>
          <w:szCs w:val="27"/>
        </w:rPr>
        <w:t xml:space="preserve">1. </w:t>
      </w:r>
      <w:r w:rsidR="00FE2D75" w:rsidRPr="00EA49FF">
        <w:rPr>
          <w:color w:val="000000"/>
          <w:sz w:val="27"/>
          <w:szCs w:val="27"/>
        </w:rPr>
        <w:t>Внести в решение Совета Новотитаровского сельского поселения Динского района от 29.12.2021 № 1</w:t>
      </w:r>
      <w:r w:rsidR="00E550F0" w:rsidRPr="00EA49FF">
        <w:rPr>
          <w:color w:val="000000"/>
          <w:sz w:val="27"/>
          <w:szCs w:val="27"/>
        </w:rPr>
        <w:t>49</w:t>
      </w:r>
      <w:r w:rsidR="00FE2D75" w:rsidRPr="00EA49FF">
        <w:rPr>
          <w:color w:val="000000"/>
          <w:sz w:val="27"/>
          <w:szCs w:val="27"/>
        </w:rPr>
        <w:t>-41/04 «</w:t>
      </w:r>
      <w:r w:rsidR="00617E50" w:rsidRPr="00EA49FF">
        <w:rPr>
          <w:color w:val="000000"/>
          <w:sz w:val="27"/>
          <w:szCs w:val="27"/>
        </w:rPr>
        <w:t xml:space="preserve">Об утверждении </w:t>
      </w:r>
      <w:bookmarkStart w:id="2" w:name="_Hlk145512379"/>
      <w:r w:rsidR="00617E50" w:rsidRPr="00EA49FF">
        <w:rPr>
          <w:color w:val="000000"/>
          <w:sz w:val="27"/>
          <w:szCs w:val="27"/>
        </w:rPr>
        <w:t>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Новотитаровского сельского поселения Динского района</w:t>
      </w:r>
      <w:bookmarkEnd w:id="2"/>
      <w:r w:rsidR="00FE2D75" w:rsidRPr="00EA49FF">
        <w:rPr>
          <w:color w:val="000000"/>
          <w:sz w:val="27"/>
          <w:szCs w:val="27"/>
        </w:rPr>
        <w:t>» изменения</w:t>
      </w:r>
      <w:r w:rsidR="00AD0E51" w:rsidRPr="00EA49FF">
        <w:rPr>
          <w:color w:val="000000"/>
          <w:sz w:val="27"/>
          <w:szCs w:val="27"/>
        </w:rPr>
        <w:t xml:space="preserve">, изложив Положение о </w:t>
      </w:r>
      <w:r w:rsidR="00617E50" w:rsidRPr="00EA49FF">
        <w:rPr>
          <w:color w:val="000000"/>
          <w:sz w:val="27"/>
          <w:szCs w:val="27"/>
        </w:rPr>
        <w:t>муниципальном контроле на автомобильном транспорте, городском наземном электрическом транспорте и в дорожном хозяйстве в границах населенных пунктов</w:t>
      </w:r>
      <w:r w:rsidR="00AD0E51" w:rsidRPr="00EA49FF">
        <w:rPr>
          <w:color w:val="000000"/>
          <w:sz w:val="27"/>
          <w:szCs w:val="27"/>
        </w:rPr>
        <w:t xml:space="preserve"> в новой редакции согласно приложения.</w:t>
      </w:r>
    </w:p>
    <w:p w14:paraId="70BFF177" w14:textId="5D50A183" w:rsidR="001E7697" w:rsidRPr="00EA49FF" w:rsidRDefault="00B82918" w:rsidP="001E7697">
      <w:pPr>
        <w:shd w:val="clear" w:color="auto" w:fill="FFFFFF"/>
        <w:ind w:firstLine="709"/>
        <w:jc w:val="both"/>
        <w:rPr>
          <w:sz w:val="27"/>
          <w:szCs w:val="27"/>
        </w:rPr>
      </w:pPr>
      <w:r w:rsidRPr="00EA49FF">
        <w:rPr>
          <w:sz w:val="27"/>
          <w:szCs w:val="27"/>
        </w:rPr>
        <w:t>2</w:t>
      </w:r>
      <w:r w:rsidR="001E7697" w:rsidRPr="00EA49FF">
        <w:rPr>
          <w:sz w:val="27"/>
          <w:szCs w:val="27"/>
        </w:rPr>
        <w:t xml:space="preserve">. Администрации Новотитаровского сельского поселения Динского района </w:t>
      </w:r>
      <w:proofErr w:type="spellStart"/>
      <w:r w:rsidR="0020392F" w:rsidRPr="00EA49FF">
        <w:rPr>
          <w:sz w:val="27"/>
          <w:szCs w:val="27"/>
        </w:rPr>
        <w:t>обнародавать</w:t>
      </w:r>
      <w:proofErr w:type="spellEnd"/>
      <w:r w:rsidR="001E7697" w:rsidRPr="00EA49FF">
        <w:rPr>
          <w:sz w:val="27"/>
          <w:szCs w:val="27"/>
        </w:rPr>
        <w:t xml:space="preserve"> настоящее решение и разместить его в сети «Интернет» на официальном сайте Новотитаровского сельского поселения Динского района http://www.novotitarovskaya.info.</w:t>
      </w:r>
    </w:p>
    <w:p w14:paraId="0E9F52DA" w14:textId="36D811C6" w:rsidR="001E7697" w:rsidRPr="00EA49FF" w:rsidRDefault="00B82918" w:rsidP="001E7697">
      <w:pPr>
        <w:shd w:val="clear" w:color="auto" w:fill="FFFFFF"/>
        <w:ind w:firstLine="709"/>
        <w:jc w:val="both"/>
        <w:rPr>
          <w:sz w:val="27"/>
          <w:szCs w:val="27"/>
        </w:rPr>
      </w:pPr>
      <w:r w:rsidRPr="00EA49FF">
        <w:rPr>
          <w:sz w:val="27"/>
          <w:szCs w:val="27"/>
        </w:rPr>
        <w:t>3</w:t>
      </w:r>
      <w:r w:rsidR="001E7697" w:rsidRPr="00EA49FF">
        <w:rPr>
          <w:sz w:val="27"/>
          <w:szCs w:val="27"/>
        </w:rPr>
        <w:t>. Контроль за выполнением настоящего решения возложить на комиссию по вопросам собственности, ЖКХ и благоустройству (Никитенко А.С.) и администрацию Новотитаровского сельского поселения Динского района (Кошман С.К.).</w:t>
      </w:r>
    </w:p>
    <w:p w14:paraId="113A28F9" w14:textId="5801D886" w:rsidR="001E7697" w:rsidRPr="00EA49FF" w:rsidRDefault="00B82918" w:rsidP="001E7697">
      <w:pPr>
        <w:shd w:val="clear" w:color="auto" w:fill="FFFFFF"/>
        <w:ind w:firstLine="709"/>
        <w:jc w:val="both"/>
        <w:rPr>
          <w:sz w:val="27"/>
          <w:szCs w:val="27"/>
        </w:rPr>
      </w:pPr>
      <w:r w:rsidRPr="00EA49FF">
        <w:rPr>
          <w:sz w:val="27"/>
          <w:szCs w:val="27"/>
        </w:rPr>
        <w:lastRenderedPageBreak/>
        <w:t>4</w:t>
      </w:r>
      <w:r w:rsidR="001E7697" w:rsidRPr="00EA49FF">
        <w:rPr>
          <w:sz w:val="27"/>
          <w:szCs w:val="27"/>
        </w:rPr>
        <w:t>. Настоящее решение вступает в силу после его официального обнародования.</w:t>
      </w:r>
    </w:p>
    <w:p w14:paraId="7F429FA3" w14:textId="77777777" w:rsidR="001E7697" w:rsidRPr="00EA49FF" w:rsidRDefault="001E7697" w:rsidP="001E7697">
      <w:pPr>
        <w:shd w:val="clear" w:color="auto" w:fill="FFFFFF"/>
        <w:ind w:firstLine="709"/>
        <w:jc w:val="both"/>
        <w:rPr>
          <w:sz w:val="27"/>
          <w:szCs w:val="27"/>
        </w:rPr>
      </w:pPr>
    </w:p>
    <w:p w14:paraId="3F0BA7D9" w14:textId="77777777" w:rsidR="001E7697" w:rsidRPr="00EA49FF" w:rsidRDefault="001E7697" w:rsidP="001E7697">
      <w:pPr>
        <w:shd w:val="clear" w:color="auto" w:fill="FFFFFF"/>
        <w:jc w:val="both"/>
        <w:rPr>
          <w:sz w:val="27"/>
          <w:szCs w:val="27"/>
        </w:rPr>
      </w:pPr>
      <w:r w:rsidRPr="00EA49FF">
        <w:rPr>
          <w:sz w:val="27"/>
          <w:szCs w:val="27"/>
        </w:rPr>
        <w:t>Председатель Совета</w:t>
      </w:r>
    </w:p>
    <w:p w14:paraId="3D32F478" w14:textId="77777777" w:rsidR="001E7697" w:rsidRPr="00EA49FF" w:rsidRDefault="001E7697" w:rsidP="001E7697">
      <w:pPr>
        <w:shd w:val="clear" w:color="auto" w:fill="FFFFFF"/>
        <w:jc w:val="both"/>
        <w:rPr>
          <w:sz w:val="27"/>
          <w:szCs w:val="27"/>
        </w:rPr>
      </w:pPr>
      <w:r w:rsidRPr="00EA49FF">
        <w:rPr>
          <w:sz w:val="27"/>
          <w:szCs w:val="27"/>
        </w:rPr>
        <w:t>Новотитаровского сельского поселения                                         К.А. Прокофьев</w:t>
      </w:r>
    </w:p>
    <w:p w14:paraId="7CF5F2EB" w14:textId="77777777" w:rsidR="0020392F" w:rsidRPr="00EA49FF" w:rsidRDefault="0020392F" w:rsidP="001E7697">
      <w:pPr>
        <w:shd w:val="clear" w:color="auto" w:fill="FFFFFF"/>
        <w:jc w:val="both"/>
        <w:rPr>
          <w:sz w:val="27"/>
          <w:szCs w:val="27"/>
        </w:rPr>
      </w:pP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98"/>
        <w:gridCol w:w="4897"/>
      </w:tblGrid>
      <w:tr w:rsidR="00DE6E02" w:rsidRPr="00EA49FF" w14:paraId="504A0758" w14:textId="77777777" w:rsidTr="00C32FD9">
        <w:tc>
          <w:tcPr>
            <w:tcW w:w="4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72BBD9" w14:textId="5A588672" w:rsidR="0020392F" w:rsidRPr="00EA49FF" w:rsidRDefault="00DE6E02" w:rsidP="00C32FD9">
            <w:pPr>
              <w:pStyle w:val="aff3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EA49FF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Г</w:t>
            </w:r>
            <w:r w:rsidR="0020392F" w:rsidRPr="00EA49FF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лав</w:t>
            </w:r>
            <w:r w:rsidRPr="00EA49FF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</w:t>
            </w:r>
            <w:r w:rsidR="0020392F" w:rsidRPr="00EA49FF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Новотитаровского</w:t>
            </w:r>
          </w:p>
          <w:p w14:paraId="309D309A" w14:textId="77777777" w:rsidR="0020392F" w:rsidRPr="00EA49FF" w:rsidRDefault="0020392F" w:rsidP="00C32FD9">
            <w:pPr>
              <w:pStyle w:val="aff3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EA49FF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сельского поселения</w:t>
            </w:r>
          </w:p>
        </w:tc>
        <w:tc>
          <w:tcPr>
            <w:tcW w:w="489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5E4356" w14:textId="5B6868BA" w:rsidR="0020392F" w:rsidRPr="00EA49FF" w:rsidRDefault="0020392F" w:rsidP="00DE6E02">
            <w:pPr>
              <w:pStyle w:val="aff4"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EA49FF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                       </w:t>
            </w:r>
            <w:r w:rsidR="00DE6E02" w:rsidRPr="00EA49FF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С</w:t>
            </w:r>
            <w:r w:rsidRPr="00EA49FF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.</w:t>
            </w:r>
            <w:r w:rsidR="00DE6E02" w:rsidRPr="00EA49FF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К</w:t>
            </w:r>
            <w:r w:rsidRPr="00EA49FF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. </w:t>
            </w:r>
            <w:r w:rsidR="00DE6E02" w:rsidRPr="00EA49FF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Кошман</w:t>
            </w:r>
          </w:p>
        </w:tc>
      </w:tr>
    </w:tbl>
    <w:p w14:paraId="60A76C64" w14:textId="77777777" w:rsidR="0020392F" w:rsidRPr="00EA49FF" w:rsidRDefault="0020392F" w:rsidP="001E7697">
      <w:pPr>
        <w:shd w:val="clear" w:color="auto" w:fill="FFFFFF"/>
        <w:jc w:val="both"/>
        <w:rPr>
          <w:sz w:val="27"/>
          <w:szCs w:val="27"/>
        </w:rPr>
      </w:pPr>
    </w:p>
    <w:p w14:paraId="7E6EC91A" w14:textId="77777777" w:rsidR="00AD0E51" w:rsidRPr="00852089" w:rsidRDefault="00AD0E51" w:rsidP="00AD0E51">
      <w:pPr>
        <w:ind w:left="5103"/>
        <w:jc w:val="center"/>
        <w:rPr>
          <w:sz w:val="28"/>
          <w:szCs w:val="28"/>
        </w:rPr>
      </w:pPr>
      <w:r w:rsidRPr="00852089">
        <w:rPr>
          <w:sz w:val="28"/>
          <w:szCs w:val="28"/>
        </w:rPr>
        <w:t>ПРИЛОЖЕНИЕ</w:t>
      </w:r>
    </w:p>
    <w:p w14:paraId="7B25F416" w14:textId="77777777" w:rsidR="00AD0E51" w:rsidRPr="00852089" w:rsidRDefault="00AD0E51" w:rsidP="00AD0E51">
      <w:pPr>
        <w:ind w:left="5103"/>
        <w:jc w:val="center"/>
        <w:rPr>
          <w:sz w:val="28"/>
          <w:szCs w:val="28"/>
        </w:rPr>
      </w:pPr>
      <w:r w:rsidRPr="00852089">
        <w:rPr>
          <w:sz w:val="28"/>
          <w:szCs w:val="28"/>
        </w:rPr>
        <w:t>к решению Совета Новотитаровского</w:t>
      </w:r>
      <w:r>
        <w:rPr>
          <w:sz w:val="28"/>
          <w:szCs w:val="28"/>
        </w:rPr>
        <w:t xml:space="preserve"> </w:t>
      </w:r>
      <w:r w:rsidRPr="00852089">
        <w:rPr>
          <w:sz w:val="28"/>
          <w:szCs w:val="28"/>
        </w:rPr>
        <w:t>сельского поселения Динского района</w:t>
      </w:r>
    </w:p>
    <w:p w14:paraId="7A11E3C1" w14:textId="6CD69134" w:rsidR="00AD0E51" w:rsidRPr="00852089" w:rsidRDefault="00AD0E51" w:rsidP="00AD0E51">
      <w:pPr>
        <w:ind w:left="5103"/>
        <w:jc w:val="center"/>
        <w:rPr>
          <w:color w:val="000000"/>
          <w:sz w:val="28"/>
          <w:szCs w:val="28"/>
        </w:rPr>
      </w:pPr>
      <w:r w:rsidRPr="00852089">
        <w:rPr>
          <w:sz w:val="28"/>
          <w:szCs w:val="28"/>
        </w:rPr>
        <w:t>от «</w:t>
      </w:r>
      <w:r>
        <w:rPr>
          <w:sz w:val="28"/>
          <w:szCs w:val="28"/>
        </w:rPr>
        <w:t>___</w:t>
      </w:r>
      <w:r w:rsidRPr="00852089">
        <w:rPr>
          <w:sz w:val="28"/>
          <w:szCs w:val="28"/>
        </w:rPr>
        <w:t xml:space="preserve">» </w:t>
      </w:r>
      <w:r>
        <w:rPr>
          <w:sz w:val="28"/>
          <w:szCs w:val="28"/>
        </w:rPr>
        <w:t>______</w:t>
      </w:r>
      <w:r w:rsidRPr="00852089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Pr="00852089">
        <w:rPr>
          <w:sz w:val="28"/>
          <w:szCs w:val="28"/>
        </w:rPr>
        <w:t xml:space="preserve"> № </w:t>
      </w:r>
      <w:r>
        <w:rPr>
          <w:sz w:val="28"/>
          <w:szCs w:val="28"/>
        </w:rPr>
        <w:t>_____</w:t>
      </w:r>
      <w:r w:rsidRPr="00852089">
        <w:rPr>
          <w:sz w:val="28"/>
          <w:szCs w:val="28"/>
        </w:rPr>
        <w:t>/04</w:t>
      </w:r>
    </w:p>
    <w:p w14:paraId="71AE1B2A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3F54FBAA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4AD1CC72" w14:textId="77777777" w:rsidR="008001C5" w:rsidRPr="00852089" w:rsidRDefault="008001C5" w:rsidP="0032130E">
      <w:pPr>
        <w:ind w:left="5103"/>
        <w:jc w:val="center"/>
        <w:rPr>
          <w:sz w:val="28"/>
          <w:szCs w:val="28"/>
        </w:rPr>
      </w:pPr>
      <w:r w:rsidRPr="00852089">
        <w:rPr>
          <w:sz w:val="28"/>
          <w:szCs w:val="28"/>
        </w:rPr>
        <w:t>ПРИЛОЖЕНИЕ</w:t>
      </w:r>
    </w:p>
    <w:p w14:paraId="3CBFCE8B" w14:textId="1BBF0B51" w:rsidR="008001C5" w:rsidRPr="00852089" w:rsidRDefault="008001C5" w:rsidP="0032130E">
      <w:pPr>
        <w:ind w:left="5103"/>
        <w:jc w:val="center"/>
        <w:rPr>
          <w:sz w:val="28"/>
          <w:szCs w:val="28"/>
        </w:rPr>
      </w:pPr>
      <w:r w:rsidRPr="00852089">
        <w:rPr>
          <w:sz w:val="28"/>
          <w:szCs w:val="28"/>
        </w:rPr>
        <w:t>к решению Совета Новотитаровского</w:t>
      </w:r>
      <w:r w:rsidR="00AD0E51">
        <w:rPr>
          <w:sz w:val="28"/>
          <w:szCs w:val="28"/>
        </w:rPr>
        <w:t xml:space="preserve"> </w:t>
      </w:r>
      <w:r w:rsidRPr="00852089">
        <w:rPr>
          <w:sz w:val="28"/>
          <w:szCs w:val="28"/>
        </w:rPr>
        <w:t>сельского поселения Динского района</w:t>
      </w:r>
    </w:p>
    <w:p w14:paraId="25638C21" w14:textId="65CA547A" w:rsidR="008001C5" w:rsidRPr="00852089" w:rsidRDefault="008001C5" w:rsidP="0032130E">
      <w:pPr>
        <w:ind w:left="5103"/>
        <w:jc w:val="center"/>
        <w:rPr>
          <w:color w:val="000000"/>
          <w:sz w:val="28"/>
          <w:szCs w:val="28"/>
        </w:rPr>
      </w:pPr>
      <w:r w:rsidRPr="00852089">
        <w:rPr>
          <w:sz w:val="28"/>
          <w:szCs w:val="28"/>
        </w:rPr>
        <w:t xml:space="preserve">от «29» </w:t>
      </w:r>
      <w:r>
        <w:rPr>
          <w:sz w:val="28"/>
          <w:szCs w:val="28"/>
        </w:rPr>
        <w:t>декабря</w:t>
      </w:r>
      <w:r w:rsidRPr="00852089">
        <w:rPr>
          <w:sz w:val="28"/>
          <w:szCs w:val="28"/>
        </w:rPr>
        <w:t xml:space="preserve"> 2021 № </w:t>
      </w:r>
      <w:r w:rsidR="0032130E">
        <w:rPr>
          <w:sz w:val="28"/>
          <w:szCs w:val="28"/>
        </w:rPr>
        <w:t>150-41</w:t>
      </w:r>
      <w:r w:rsidRPr="00852089">
        <w:rPr>
          <w:sz w:val="28"/>
          <w:szCs w:val="28"/>
        </w:rPr>
        <w:t>/04</w:t>
      </w:r>
    </w:p>
    <w:p w14:paraId="723BADCE" w14:textId="77777777"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14:paraId="7687AF58" w14:textId="77777777"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14:paraId="22D4535B" w14:textId="1539A05E" w:rsidR="00D03C14" w:rsidRDefault="00617E50" w:rsidP="00617E50">
      <w:pPr>
        <w:jc w:val="center"/>
        <w:rPr>
          <w:b/>
          <w:bCs/>
          <w:color w:val="000000"/>
          <w:sz w:val="28"/>
          <w:szCs w:val="28"/>
        </w:rPr>
      </w:pPr>
      <w:r w:rsidRPr="00617E50">
        <w:rPr>
          <w:b/>
          <w:bCs/>
          <w:color w:val="000000"/>
          <w:sz w:val="28"/>
          <w:szCs w:val="28"/>
        </w:rPr>
        <w:t>Положени</w:t>
      </w:r>
      <w:r>
        <w:rPr>
          <w:b/>
          <w:bCs/>
          <w:color w:val="000000"/>
          <w:sz w:val="28"/>
          <w:szCs w:val="28"/>
        </w:rPr>
        <w:t>е</w:t>
      </w:r>
      <w:r w:rsidRPr="00617E50">
        <w:rPr>
          <w:b/>
          <w:bCs/>
          <w:color w:val="000000"/>
          <w:sz w:val="28"/>
          <w:szCs w:val="28"/>
        </w:rPr>
        <w:t xml:space="preserve">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Новотитаровского сельского поселения Динского района</w:t>
      </w:r>
    </w:p>
    <w:p w14:paraId="51281991" w14:textId="77777777" w:rsidR="00617E50" w:rsidRPr="00700821" w:rsidRDefault="00617E50" w:rsidP="00617E50">
      <w:pPr>
        <w:jc w:val="center"/>
      </w:pPr>
    </w:p>
    <w:p w14:paraId="258E42BB" w14:textId="77777777" w:rsidR="006E3E68" w:rsidRPr="00DE6E02" w:rsidRDefault="006E3E68" w:rsidP="006E3E68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E6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 I</w:t>
      </w:r>
    </w:p>
    <w:p w14:paraId="5DA2BCD9" w14:textId="77777777" w:rsidR="006E3E68" w:rsidRPr="00DE6E02" w:rsidRDefault="006E3E68" w:rsidP="006E3E68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E6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Общие положения</w:t>
      </w:r>
    </w:p>
    <w:p w14:paraId="28070D8A" w14:textId="77777777" w:rsidR="006E3E68" w:rsidRPr="00DE6E02" w:rsidRDefault="006E3E68" w:rsidP="006E3E68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E6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1. Правовые основания и регулируемые отношения</w:t>
      </w:r>
    </w:p>
    <w:p w14:paraId="319F3E33" w14:textId="77777777" w:rsidR="006E3E68" w:rsidRPr="00DE6E02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DD6A00F" w14:textId="77777777" w:rsidR="00653C72" w:rsidRPr="006E3E68" w:rsidRDefault="00653C72" w:rsidP="00653C72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Настоящее </w:t>
      </w:r>
      <w:r w:rsidRPr="00617E50">
        <w:rPr>
          <w:rFonts w:ascii="Times New Roman" w:hAnsi="Times New Roman" w:cs="Times New Roman"/>
          <w:bCs/>
          <w:color w:val="000000"/>
          <w:sz w:val="28"/>
          <w:szCs w:val="28"/>
        </w:rPr>
        <w:t>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Новотитаровского сельского поселения Динского района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(далее - Положение), разработанное в соответствии с Федеральным законом от 31.07.2020 N 248-ФЗ "О государственном контроле (надзоре) и муниципальном контроле в Российской Федерации" (далее - Закон N 248-ФЗ),  Уставом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регулирует порядок организации и осуществления муниципального контроля </w:t>
      </w:r>
      <w:r w:rsidRPr="007478E8">
        <w:rPr>
          <w:rFonts w:ascii="Times New Roman" w:hAnsi="Times New Roman" w:cs="Times New Roman"/>
          <w:bCs/>
          <w:color w:val="000000"/>
          <w:sz w:val="28"/>
          <w:szCs w:val="28"/>
        </w:rPr>
        <w:t>контроле на автомобильном транспорте, городском наземном электрическом транспорте и в дорожном хозяйстве в границах населенных пунктов Новотитаровского сельского поселения Динского района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4570176C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К отношениям, не урегулированным настоящим Положением, применяется законодательство Российской Федерации о государственном контроле (надзоре) и муниципальном контроле.</w:t>
      </w:r>
    </w:p>
    <w:p w14:paraId="783F70F5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34DD6855" w14:textId="77777777" w:rsidR="006E3E68" w:rsidRPr="00DE6E02" w:rsidRDefault="006E3E68" w:rsidP="00DE6E02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E6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2. Основные определения и сокращения, используемые в настоящем Положении</w:t>
      </w:r>
    </w:p>
    <w:p w14:paraId="2CF84C23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C8DAA97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1. В настоящем Положении используются следующие основные понятия и сокращения:</w:t>
      </w:r>
    </w:p>
    <w:p w14:paraId="71D62E75" w14:textId="51C1C222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1) Администрация - администрация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14:paraId="40C122E8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2) государственная тайна - государственная или иная охраняемая законом тайна;</w:t>
      </w:r>
    </w:p>
    <w:p w14:paraId="4C650768" w14:textId="4D2504A0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3) должностные лица - руководитель (заместитель руководителя), работники уполномоченного органа, в должностные обязанности которых в соответствии с настоящим Положением и должностными инструкциями входит осуществление полномочий по муниципальному контролю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(далее - также Инспекторы);</w:t>
      </w:r>
    </w:p>
    <w:p w14:paraId="5AD9F48D" w14:textId="0735C3E0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4) </w:t>
      </w:r>
      <w:r w:rsidR="00617E50" w:rsidRPr="00617E50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муниципальный контроль - муниципальный контроль на автомобильном транспорте, городском наземном электрическом транспорте и в дорожном хозяйстве, осуществляемый на территории</w:t>
      </w:r>
      <w:r w:rsidR="00617E5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соответствии с настоящим Положением;</w:t>
      </w:r>
    </w:p>
    <w:p w14:paraId="7687A1E8" w14:textId="53F1449F" w:rsidR="006E3E68" w:rsidRPr="00420B54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5) </w:t>
      </w:r>
      <w:r w:rsidR="002C545C" w:rsidRPr="00F05912">
        <w:rPr>
          <w:rFonts w:ascii="Times New Roman" w:hAnsi="Times New Roman" w:cs="Times New Roman"/>
          <w:bCs/>
          <w:sz w:val="28"/>
          <w:szCs w:val="28"/>
        </w:rPr>
        <w:t>портал - официальный сайт Новотитаровского сельского поселения Динского района http://www.novotitarovskaya.info</w:t>
      </w:r>
      <w:r w:rsidR="002C545C">
        <w:rPr>
          <w:rFonts w:ascii="Times New Roman" w:hAnsi="Times New Roman" w:cs="Times New Roman"/>
          <w:bCs/>
          <w:sz w:val="28"/>
          <w:szCs w:val="28"/>
        </w:rPr>
        <w:t>;</w:t>
      </w:r>
    </w:p>
    <w:p w14:paraId="4C5B3592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6) предостережение - предостережение о недопустимости нарушения обязательных требований;</w:t>
      </w:r>
    </w:p>
    <w:p w14:paraId="6222F848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7) программа профилактики - программа профилактики рисков причинения вреда (ущерба) охраняемым законом ценностям;</w:t>
      </w:r>
    </w:p>
    <w:p w14:paraId="729BBE9D" w14:textId="51B8E323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8) уполномоченные органы - органы Администрации, уполномоченные в соответствии с настоящим Положением осуществлять от имени Администрации муниципальный контроль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="00617E5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транспорта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BEC92C8" w14:textId="42AD1FF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 Иные понятия и определения используются в значениях, установленных в Законе N 248-ФЗ, Уставе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1DC7E557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8B5F68D" w14:textId="68C3275B" w:rsidR="006E3E68" w:rsidRPr="00DE6E02" w:rsidRDefault="006E3E68" w:rsidP="00DE6E02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E6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3. Контрольный орган, уполномоченный на осуществление муниципального контроля</w:t>
      </w:r>
    </w:p>
    <w:p w14:paraId="17C03EB1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81A29C0" w14:textId="73933404" w:rsidR="006E3E68" w:rsidRPr="001B2C6E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2C6E">
        <w:rPr>
          <w:rFonts w:ascii="Times New Roman" w:hAnsi="Times New Roman" w:cs="Times New Roman"/>
          <w:bCs/>
          <w:sz w:val="28"/>
          <w:szCs w:val="28"/>
        </w:rPr>
        <w:t xml:space="preserve">1. Контрольным органом, уполномоченным на осуществление муниципального контроля, является Администрация, от имени которой муниципальный контроль в соответствии с настоящим Положением осуществляют </w:t>
      </w:r>
      <w:r w:rsidR="00420B54" w:rsidRPr="001B2C6E">
        <w:rPr>
          <w:rFonts w:ascii="Times New Roman" w:hAnsi="Times New Roman" w:cs="Times New Roman"/>
          <w:bCs/>
          <w:sz w:val="28"/>
          <w:szCs w:val="28"/>
        </w:rPr>
        <w:t>ее</w:t>
      </w:r>
      <w:r w:rsidRPr="001B2C6E">
        <w:rPr>
          <w:rFonts w:ascii="Times New Roman" w:hAnsi="Times New Roman" w:cs="Times New Roman"/>
          <w:bCs/>
          <w:sz w:val="28"/>
          <w:szCs w:val="28"/>
        </w:rPr>
        <w:t xml:space="preserve"> должностные лица.</w:t>
      </w:r>
    </w:p>
    <w:p w14:paraId="0EC08498" w14:textId="523EAE9B" w:rsidR="006E3E68" w:rsidRPr="006E3E68" w:rsidRDefault="00420B54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20B5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Должностными лицами администрации, уполномоченными осуществлять контроль, являются начальник отдела ЖКХ, транспорта, малого и среднего бизнеса администрации Новотитаровского сельского поселения Динского района, специалисты 1 категории отдела ЖКХ, транспорта, малого и среднего бизнеса администрации Новотитаровского сельского поселения Динского </w:t>
      </w:r>
      <w:r w:rsidRPr="00420B54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района, ведущий специалист отдела ЖКХ, транспорта, малого и среднего бизнеса администрации Новотитаровского сельского поселения Динского района (далее также – должностные лица, уполномоченные осуществлять контроль). В должностные обязанности указанных должностных лиц администрации в соответствии с их должностной инструкцией входит осуществление полномочий по </w:t>
      </w:r>
      <w:r w:rsidR="00D26744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муниципальному контролю</w:t>
      </w:r>
      <w:r w:rsidR="006E3E68"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0AAB6688" w14:textId="2B6B3163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2. Должностные лица имеют служебные удостоверения, выданные руководителем уполномоченного органа</w:t>
      </w:r>
      <w:r w:rsidR="001B2C6E" w:rsidRPr="001B2C6E">
        <w:rPr>
          <w:rFonts w:ascii="Times New Roman" w:hAnsi="Times New Roman" w:cs="Times New Roman"/>
          <w:bCs/>
          <w:sz w:val="28"/>
          <w:szCs w:val="28"/>
        </w:rPr>
        <w:t>.</w:t>
      </w:r>
    </w:p>
    <w:p w14:paraId="6C89226E" w14:textId="49BD4773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Должностные лица при осуществлении муниципального контроля имеют права и обязанности, а также несут ответственность в соответствии с Законом N 248-ФЗ.</w:t>
      </w:r>
    </w:p>
    <w:p w14:paraId="63FACA8C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7394EFA" w14:textId="77777777" w:rsidR="006E3E68" w:rsidRPr="00DE6E02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E6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4. Решения уполномоченного органа и его должностных лиц</w:t>
      </w:r>
    </w:p>
    <w:p w14:paraId="5C9798CC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3ECDAAFE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1. Уполномоченные органы и их должностные лица при принятии от имени Администрации решений в соответствии с Законом N 248-ФЗ и настоящим Положением используют типовые формы документов, утверждённые приказом Минэкономразвития России от 31.03.2021 N 151 "О типовых формах документов, используемых контрольным (надзорным) органом".</w:t>
      </w:r>
    </w:p>
    <w:p w14:paraId="7325A6CA" w14:textId="7D6AEA21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Уполномоченные органы вправе разработать и обеспечить утверждение форм документов, используемых ими при осуществлении муниципального контроля, не утверждённых в порядке, установленном абзацем первым настоящей части статьи.</w:t>
      </w:r>
    </w:p>
    <w:p w14:paraId="067C8F65" w14:textId="09A4EEA6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Утверждение форм документов, используемых уполномоченными органами и их должностными лицами при осуществлении муниципального контроля, осуществляется путём издания постановления Администрации (для уполномоченных органов, не являющихся юридическими лицами), приказов руководителей органов Администрации (для уполномоченных органов, являющихся юридическими лицами).</w:t>
      </w:r>
    </w:p>
    <w:p w14:paraId="7395BA7A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2. Разрешение вопросов, связанных с исполнением решений уполномоченных органов и их должностных лиц осуществляется в соответствии со статьёй 94 Закона N 248-ФЗ.</w:t>
      </w:r>
    </w:p>
    <w:p w14:paraId="521FE1A4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В случае отсутствия должностного лица, которым принято соответствующее решение, разрешение вопросов, связанных с исполнением такого решения, осуществляется иным должностным лицом, уполномоченным в соответствии с должностной инструкцией работника уполномоченного органа.</w:t>
      </w:r>
    </w:p>
    <w:p w14:paraId="2C202C38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694D1970" w14:textId="21C9AD4B" w:rsidR="006E3E68" w:rsidRPr="00DE6E02" w:rsidRDefault="006E3E68" w:rsidP="00DE6E02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E6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5. Учёт объектов муниципального контроля</w:t>
      </w:r>
    </w:p>
    <w:p w14:paraId="4DD5C743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D4A2C8F" w14:textId="75D7B84E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Учёт объектов муниципального контроля обеспечивается уполномоченным органом при осуществлении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путём:</w:t>
      </w:r>
    </w:p>
    <w:p w14:paraId="419C2DE9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1) внесения сведений в информационные системы государственного контроля (надзора), муниципального контроля в порядке, установленном статьями 17-19 Закона N 248-ФЗ;</w:t>
      </w:r>
    </w:p>
    <w:p w14:paraId="1F9A13D2" w14:textId="6FC68371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2) ведения журнала учёта объектов муниципального контроля уполномоченного органа.</w:t>
      </w:r>
    </w:p>
    <w:p w14:paraId="74F72066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577099DF" w14:textId="77777777" w:rsidR="006E3E68" w:rsidRPr="00DE6E02" w:rsidRDefault="006E3E68" w:rsidP="00DE6E02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E6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6. Оценка результативности и эффективности деятельности контрольного органа</w:t>
      </w:r>
    </w:p>
    <w:p w14:paraId="15CBD56F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47C7B97F" w14:textId="2DAD70AD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Оценка результативности и эффективности деятельности уполномоченных органов осуществляется на основе системы показателей результативности и эффективности муниципального контроля осуществляется в соответствии со статьёй 30 Закона N 248-ФЗ.</w:t>
      </w:r>
    </w:p>
    <w:p w14:paraId="5424237D" w14:textId="71C8629A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Ключевые показатели, их целевые значения, индикативные показатели муниципального контроля территории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приведены в приложении N 1 к настоящему Положению.</w:t>
      </w:r>
    </w:p>
    <w:p w14:paraId="097250E6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1963CE8" w14:textId="77777777" w:rsidR="006E3E68" w:rsidRPr="00DE6E02" w:rsidRDefault="006E3E68" w:rsidP="00DE6E02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E6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 II</w:t>
      </w:r>
    </w:p>
    <w:p w14:paraId="7BAB5057" w14:textId="2F7BB245" w:rsidR="006E3E68" w:rsidRPr="00DE6E02" w:rsidRDefault="006E3E68" w:rsidP="00DE6E02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E6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Управление рисками причинения вреда (ущерба) охраняемым законом ценностям при осуществлении муниципального контроля</w:t>
      </w:r>
    </w:p>
    <w:p w14:paraId="7636256B" w14:textId="77777777" w:rsidR="006E3E68" w:rsidRPr="00DE6E02" w:rsidRDefault="006E3E68" w:rsidP="00DE6E02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646835E" w14:textId="77777777" w:rsidR="006E3E68" w:rsidRPr="00DE6E02" w:rsidRDefault="006E3E68" w:rsidP="00DE6E02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E6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7. Основы системы оценки и управления рисками причинения вреда (ущерба) охраняемым законом ценностям</w:t>
      </w:r>
    </w:p>
    <w:p w14:paraId="2A2A6C9D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3895971B" w14:textId="3772D284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Система оценки и управления рисками причинения вреда (ущерба) охраняемым законом ценностям, в том числе критерии отнесения объектов контроля к категориям риска причинения вреда (ущерба) охраняемым законом ценностям при осуществлении муниципального контроля, уполномоченными органами в соответствии с настоящим Положением не применяется.</w:t>
      </w:r>
    </w:p>
    <w:p w14:paraId="5DD2B901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8103F2A" w14:textId="77777777" w:rsidR="006E3E68" w:rsidRPr="00DE6E02" w:rsidRDefault="006E3E68" w:rsidP="00DE6E02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E6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 III</w:t>
      </w:r>
    </w:p>
    <w:p w14:paraId="22542C5D" w14:textId="5109EAEA" w:rsidR="006E3E68" w:rsidRPr="00DE6E02" w:rsidRDefault="006E3E68" w:rsidP="00DE6E02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E6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Организация и осуществление профилактических мероприятий в рамках муниципального контроля</w:t>
      </w:r>
    </w:p>
    <w:p w14:paraId="1236BA3D" w14:textId="77777777" w:rsidR="006E3E68" w:rsidRPr="00DE6E02" w:rsidRDefault="006E3E68" w:rsidP="00DE6E02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8937074" w14:textId="77777777" w:rsidR="006E3E68" w:rsidRPr="00DE6E02" w:rsidRDefault="006E3E68" w:rsidP="00DE6E02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E6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8. Программа профилактики</w:t>
      </w:r>
    </w:p>
    <w:p w14:paraId="2B4DF81F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693478E7" w14:textId="46E9614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1. Уполномоченные органы осуществляют профилактические мероприятия в рамках муниципального контроля на основании программы профилактики.</w:t>
      </w:r>
    </w:p>
    <w:p w14:paraId="1D0F263D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2. Программа профилактики утверждается руководителем (заместителем руководителя) уполномоченного органа не позднее 20 декабря предшествующего года и размещается на портале в течение пяти дней со дня её утверждения.</w:t>
      </w:r>
    </w:p>
    <w:p w14:paraId="693AB059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Разработка, общественное обсуждение и утверждение программы профилактики обеспечиваются уполномоченными органами в порядке и в 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сроки, установленные Правилами разработки и утверждения контрольными (надзорными) органами программы профилактики рисков причинения вреда (ущерба) охраняемым законом ценностям, утверждёнными постановлением Правительства Российской Федерации от 25.06.2021 N 990.</w:t>
      </w:r>
    </w:p>
    <w:p w14:paraId="0B8C3D66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3. Уполномоченные органы могут проводить профилактические мероприятия, не предусмотренные программой профилактики.</w:t>
      </w:r>
    </w:p>
    <w:p w14:paraId="1E1C1739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36B39CC8" w14:textId="0485F697" w:rsidR="006E3E68" w:rsidRPr="00DE6E02" w:rsidRDefault="006E3E68" w:rsidP="00DE6E02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E6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9. Перечень профилактических мероприятий в рамках осуществления муниципального контроля</w:t>
      </w:r>
    </w:p>
    <w:p w14:paraId="23926B8A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43346087" w14:textId="45CE24C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При осуществлении муниципального контроля уполномоченными органами проводятся следующие виды профилактических мероприятий:</w:t>
      </w:r>
    </w:p>
    <w:p w14:paraId="4B67FB40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1) информирование;</w:t>
      </w:r>
    </w:p>
    <w:p w14:paraId="6F1EA8C7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2) объявление предостережения;</w:t>
      </w:r>
    </w:p>
    <w:p w14:paraId="063DD508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3) консультирование.</w:t>
      </w:r>
    </w:p>
    <w:p w14:paraId="0D223567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4676B4F" w14:textId="77777777" w:rsidR="006E3E68" w:rsidRPr="00DE6E02" w:rsidRDefault="006E3E68" w:rsidP="00DE6E02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E6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10. Информирование</w:t>
      </w:r>
    </w:p>
    <w:p w14:paraId="3E8CAD0F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35D7FFED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Уполномоченные органы в соответствии с требованиями, установленными статьёй 46 Закона N 248-ФЗ, осуществляют информирование контролируемых лиц и иных заинтересованных лиц по вопросам соблюдения обязательных требований посредством размещения соответствующих сведений на портале, в средствах массовой информации, через личные кабинеты контролируемых лиц в государственных информационных системах (при их наличии).</w:t>
      </w:r>
    </w:p>
    <w:p w14:paraId="3A81FB05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787B314" w14:textId="77777777" w:rsidR="006E3E68" w:rsidRPr="00DE6E02" w:rsidRDefault="006E3E68" w:rsidP="00DE6E02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E6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11. Объявление предостережения</w:t>
      </w:r>
    </w:p>
    <w:p w14:paraId="1BEDCBF4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CB60046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1. Уполномоченные органы в соответствии с требованиями, установленными статьёй 49 Закона N 248-ФЗ, объявляют контролируемому лицу предостережение.</w:t>
      </w:r>
    </w:p>
    <w:p w14:paraId="3D352C7C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Решения об объявлении предостережения принимаются уполномоченными органами по установленной в соответствии со статьёй 4 настоящего Положения форме.</w:t>
      </w:r>
    </w:p>
    <w:p w14:paraId="3BF86D95" w14:textId="1065B845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 Учёт объявленных при осуществлении муниципального контроля </w:t>
      </w:r>
      <w:proofErr w:type="gramStart"/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предостережений</w:t>
      </w:r>
      <w:proofErr w:type="gramEnd"/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обеспечивается уполномоченными органами путём:</w:t>
      </w:r>
    </w:p>
    <w:p w14:paraId="4490D37B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1) внесения сведений в информационные системы государственного контроля (надзора), муниципального контроля в порядке, установленном статьями 17-19 Закона N 248-ФЗ;</w:t>
      </w:r>
    </w:p>
    <w:p w14:paraId="030DF42C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2) ведения журналов учёта объявленных предостережений.</w:t>
      </w:r>
    </w:p>
    <w:p w14:paraId="495CF155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3. Контролируемое лицо вправе подать в уполномоченные органы возражения в отношении объявленных предостережений в срок не позднее трёх рабочих дней с момента их получения.</w:t>
      </w:r>
    </w:p>
    <w:p w14:paraId="0DA33050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Возражение в отношении объявленного предостережения подаётся контролируемым лицом в письменной форме с приложением документов, подтверждающих личность и полномочия подписавшего его лица.</w:t>
      </w:r>
    </w:p>
    <w:p w14:paraId="48811CCB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4. Уполномоченные органы регистрируют возражения контролируемого лица в отношении объявленного предостережения в день их поступления.</w:t>
      </w:r>
    </w:p>
    <w:p w14:paraId="1C3A6646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Уполномоченные органы в срок не позднее 14 рабочих дней с момента регистрации возражения контролируемого лица в отношении объявленного предостережения рассматривают его и дают письменный ответ о принятии (об отказе в принятии) возражений. Отказ в принятии возражений должен быть мотивированным и содержать конкретные основания отказа.</w:t>
      </w:r>
    </w:p>
    <w:p w14:paraId="07724CB2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Письменный ответ о принятии (об отказе в принятии) возражений подписывается руководителем (заместителем руководителя) уполномоченного органа.</w:t>
      </w:r>
    </w:p>
    <w:p w14:paraId="46F50428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40AD54EA" w14:textId="77777777" w:rsidR="006E3E68" w:rsidRPr="00DE6E02" w:rsidRDefault="006E3E68" w:rsidP="00DE6E02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E6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12. Консультирование</w:t>
      </w:r>
    </w:p>
    <w:p w14:paraId="549F5B71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083CE01" w14:textId="7E6EA36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1. Должностные лица в соответствии с требованиями, установленными статьёй 50 Закона N 248-ФЗ, по обращениям контролируемых лиц и их представителей осуществляют консультирование (дают разъяснения по вопросам, связанным с организацией и осуществлением муниципального контроля):</w:t>
      </w:r>
    </w:p>
    <w:p w14:paraId="5B82A892" w14:textId="757FB0F5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1) об организации и осуществлении уполномоченным органом муниципального контроля;</w:t>
      </w:r>
    </w:p>
    <w:p w14:paraId="3E89C953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2) о порядке осуществления уполномоченным органом профилактических и контрольных мероприятий, установленных настоящим Положением;</w:t>
      </w:r>
    </w:p>
    <w:p w14:paraId="46FD43C1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3) о порядке подачи контролируемым лицом возражения на предостережение;</w:t>
      </w:r>
    </w:p>
    <w:p w14:paraId="7D1D0B57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4) о порядке обжалования контролируемым лицом решений уполномоченного органа, действий (бездействия) его должностных лиц;</w:t>
      </w:r>
    </w:p>
    <w:p w14:paraId="5E490CB4" w14:textId="3EB4A1A9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5) об иных вопросах, касающихся осуществления муниципального контроля.</w:t>
      </w:r>
    </w:p>
    <w:p w14:paraId="33793839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2. Должностные лица осуществляют консультирование в устной форме:</w:t>
      </w:r>
    </w:p>
    <w:p w14:paraId="4C6EAC96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1) по телефону, посредством видео-конференц-связи;</w:t>
      </w:r>
    </w:p>
    <w:p w14:paraId="4CDFD414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2) в ходе проведения профилактического или контрольного мероприятия;</w:t>
      </w:r>
    </w:p>
    <w:p w14:paraId="41D7D816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3) на личном приёме.</w:t>
      </w:r>
    </w:p>
    <w:p w14:paraId="10898F26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Информация о месте проведения личного приёма, а также об установленных для личного приёма днях и часах размещается уполномоченными органами на портале.</w:t>
      </w:r>
    </w:p>
    <w:p w14:paraId="08455F67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Время консультирования в устной форме не должно превышать 15 минут.</w:t>
      </w:r>
    </w:p>
    <w:p w14:paraId="6869A78A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3. Должностные лица осуществляют консультирование в письменной форме в следующих случаях:</w:t>
      </w:r>
    </w:p>
    <w:p w14:paraId="384D5105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1) контролируемым лицом представлен в уполномоченный орган письменный запрос о консультировании в письменной форме по вопросам, указанным в части 1 настоящей статьи;</w:t>
      </w:r>
    </w:p>
    <w:p w14:paraId="0929F846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2) в целях осуществления консультирования требуется дополнительная проверка фактов и обстоятельств, изложенных в обращениях контролируемых лиц и их представителей.</w:t>
      </w:r>
    </w:p>
    <w:p w14:paraId="2A264589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Срок консультирования в письменной форме составляет не более 30 дней с даты регистрации обращения уполномоченными органами.</w:t>
      </w:r>
    </w:p>
    <w:p w14:paraId="194663C7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4. Уполномоченные органы вправе осуществлять консультирование по однотипным обращениям контролируемых лиц и их представителей посредством размещения на портале письменного разъяснения, подписанного руководителем (заместителем руководителя) уполномоченного органа.</w:t>
      </w:r>
    </w:p>
    <w:p w14:paraId="3C6E75F3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Консультирование в устной форме и (или) в письменной форме по обращениям контролируемых лиц и их представителей, консультирование по которым осуществлено посредством размещения на портале письменного разъяснения, подписанного руководителем (заместителем руководителя) уполномоченного органа, должностным лицом не осуществляется.</w:t>
      </w:r>
    </w:p>
    <w:p w14:paraId="74AFCF01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В случае поступления в уполномоченные органы обращений, консультирование по которым осуществлено посредством размещения на портале письменного разъяснения, подписанного руководителем (заместителем руководителя) уполномоченного органа, должностным лицом соответствующая информация доводится до сведения контролируемых лиц и их представителей способами, позволяющими подтвердить получение данной информации.</w:t>
      </w:r>
    </w:p>
    <w:p w14:paraId="17A55081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5. Уполномоченные органы осуществляют учёт консультирований путём ведения уполномоченными органами журналов учёта консультаций.</w:t>
      </w:r>
    </w:p>
    <w:p w14:paraId="3C0E1125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2B49FB2" w14:textId="77777777" w:rsidR="006E3E68" w:rsidRPr="00DE6E02" w:rsidRDefault="006E3E68" w:rsidP="00DE6E02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E6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 IV</w:t>
      </w:r>
    </w:p>
    <w:p w14:paraId="665F2EAD" w14:textId="3E26E532" w:rsidR="006E3E68" w:rsidRPr="00DE6E02" w:rsidRDefault="006E3E68" w:rsidP="00DE6E02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E6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Виды контрольных мероприятий, проведение которых возможно в рамках осуществления муниципального контроля, и перечень допустимых контрольных действий в составе каждого контрольного мероприятия</w:t>
      </w:r>
    </w:p>
    <w:p w14:paraId="6C8E99D5" w14:textId="77777777" w:rsidR="006E3E68" w:rsidRPr="00DE6E02" w:rsidRDefault="006E3E68" w:rsidP="00DE6E02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5B0824E" w14:textId="77777777" w:rsidR="006E3E68" w:rsidRPr="00DE6E02" w:rsidRDefault="006E3E68" w:rsidP="00DE6E02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E6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13. Организация проведения плановых и внеплановых контрольных мероприятий</w:t>
      </w:r>
    </w:p>
    <w:p w14:paraId="4F83C2FA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CDBC618" w14:textId="75338388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1. При осуществлении муниципального контроля уполномоченными органами плановые контрольные мероприятия в соответствии с настоящим Положением не проводятся.</w:t>
      </w:r>
    </w:p>
    <w:p w14:paraId="7B9B703C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2. Внеплановые контрольные мероприятия, указанные в статье 14 настоящего раздела Положения, проводятся по основаниям, предусмотренным пунктами 1, 3 - 6 части 1 и частью 3 статьи 57 Закона N 248-ФЗ, в соответствии с решениями уполномоченных органов о проведении контрольных мероприятий, принимаемыми по установленной в соответствии со статьёй 4 настоящего Положения форме и подписываемыми руководителем (заместителем руководителя) уполномоченного органа.</w:t>
      </w:r>
    </w:p>
    <w:p w14:paraId="152D9E1E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Решение о проведении контрольного мероприятия должно содержать информацию, предусмотренную частью 1 статьи 64 Закона N 248-ФЗ.</w:t>
      </w:r>
    </w:p>
    <w:p w14:paraId="1217A32B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Внеплановые контрольные мероприятия проводятся уполномоченными органами только после согласования с органами прокуратуры, если иное не установлено Законом N 248-ФЗ.</w:t>
      </w:r>
    </w:p>
    <w:p w14:paraId="2FDB59ED" w14:textId="5449F1F0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Перечень индикаторов риска нарушения обязательных требований, используемых при осуществлении муниципального контроля территории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, приведён в приложении N 2 к настоящему Положению.</w:t>
      </w:r>
    </w:p>
    <w:p w14:paraId="0D15A082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3. Индивидуальный предприниматель, гражданин, являющиеся контролируемыми лицами, вправе представлять в уполномоченные органы информацию о невозможности присутствовать при проведении контрольного мероприятия в следующих случаях:</w:t>
      </w:r>
    </w:p>
    <w:p w14:paraId="11BB52AD" w14:textId="698F4CFE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1) нахождения за пределами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момент проведения контрольного мероприятия;</w:t>
      </w:r>
    </w:p>
    <w:p w14:paraId="5A5F7A35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2) временной нетрудоспособности на момент проведения контрольного мероприятия;</w:t>
      </w:r>
    </w:p>
    <w:p w14:paraId="1BE02869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3) наступления обстоятельств непреодолимой силы, препятствующих присутствию при проведении контрольного мероприятия (военные действия, катастрофа, стихийное бедствие, крупная авария, эпидемия и другие чрезвычайные обстоятельства).</w:t>
      </w:r>
    </w:p>
    <w:p w14:paraId="017AFFDE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4. Инспектором в день поступления в уполномоченный орган информации, указанной в части 3 настоящей статьи, при невозможности проведения контрольного мероприятия без присутствия контролируемого лица, либо его представителя, принимается решение о переносе даты проведения контрольного мероприятия на дату, позволяющую контролируемому лицу либо его представителю присутствовать при его проведении.</w:t>
      </w:r>
    </w:p>
    <w:p w14:paraId="66B69235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О новой дате проведения контрольного мероприятия уполномоченные органы уведомляют контролируемое лицо не позднее чем за два рабочих дня до даты его проведения способами, позволяющими подтвердить факт направления такого уведомления.</w:t>
      </w:r>
    </w:p>
    <w:p w14:paraId="0513DBB1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65DFCB79" w14:textId="77777777" w:rsidR="006E3E68" w:rsidRPr="00DE6E02" w:rsidRDefault="006E3E68" w:rsidP="00DE6E02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E6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14. Виды внеплановых контрольных мероприятий, требующих взаимодействия с контролируемым лицом</w:t>
      </w:r>
    </w:p>
    <w:p w14:paraId="558DC74F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3B24002F" w14:textId="33D37601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1. При осуществлении муниципального контроля уполномоченными органами проводятся следующие виды внеплановых контрольных мероприятий, требующих взаимодействия с контролируемым лицом:</w:t>
      </w:r>
    </w:p>
    <w:p w14:paraId="6F27E6C9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1) инспекционный визит;</w:t>
      </w:r>
    </w:p>
    <w:p w14:paraId="68CD9372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2) документарная проверка;</w:t>
      </w:r>
    </w:p>
    <w:p w14:paraId="319E61F1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3) выездная проверка.</w:t>
      </w:r>
    </w:p>
    <w:p w14:paraId="2420391D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2. Инспекционный визит, выездная проверка могут проводиться уполномоченными органами с использованием средств дистанционного взаимодействия, в том числе посредством аудио- или видеосвязи.</w:t>
      </w:r>
    </w:p>
    <w:p w14:paraId="033BC9DB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7BB9281" w14:textId="77777777" w:rsidR="006E3E68" w:rsidRPr="00DE6E02" w:rsidRDefault="006E3E68" w:rsidP="00DE6E02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E6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15. Инспекционный визит</w:t>
      </w:r>
    </w:p>
    <w:p w14:paraId="61F01E54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53C86796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1. Инспекционный визит проводится Инспекторами в соответствии с требованиями, установленными статьёй 70 Закона N 248-ФЗ.</w:t>
      </w:r>
    </w:p>
    <w:p w14:paraId="4A3AD4FC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2. Инспектор в ходе инспекционного визита совершает следующие контрольные действия:</w:t>
      </w:r>
    </w:p>
    <w:p w14:paraId="4E09AC2D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1) осмотр;</w:t>
      </w:r>
    </w:p>
    <w:p w14:paraId="641F1203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2) опрос;</w:t>
      </w:r>
    </w:p>
    <w:p w14:paraId="1702EADD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3) получение письменных объяснений;</w:t>
      </w:r>
    </w:p>
    <w:p w14:paraId="65F8D7BB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4) инструментальное обследование;</w:t>
      </w:r>
    </w:p>
    <w:p w14:paraId="16790AA9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5)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14:paraId="3C9AB42F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5FF5129" w14:textId="77777777" w:rsidR="006E3E68" w:rsidRPr="00DE6E02" w:rsidRDefault="006E3E68" w:rsidP="00DE6E02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E6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16. Документарная проверка</w:t>
      </w:r>
    </w:p>
    <w:p w14:paraId="7ED93C73" w14:textId="77777777" w:rsidR="006E3E68" w:rsidRPr="00DE6E02" w:rsidRDefault="006E3E68" w:rsidP="00DE6E02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EF10E92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1. Документарная проверка проводится Инспекторами в соответствии с требованиями, установленными статьёй 72 Закона N 248-ФЗ.</w:t>
      </w:r>
    </w:p>
    <w:p w14:paraId="30C8EE8D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2. Инспектор в ходе документарной проверки совершает следующие контрольные действия:</w:t>
      </w:r>
    </w:p>
    <w:p w14:paraId="27746646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1) получение письменных объяснений;</w:t>
      </w:r>
    </w:p>
    <w:p w14:paraId="3784571C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2) истребование документов.</w:t>
      </w:r>
    </w:p>
    <w:p w14:paraId="6B0E922E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3. Документарная проверка, предметом которой являются сведения, составляющие государственную тайну и находящиеся по месту нахождения (осуществления деятельности) контролируемого лица (его филиалов, представительств, обособленных структурных подразделений), проводится с учётом требований законодательства Российской Федерации о государственной тайне.</w:t>
      </w:r>
    </w:p>
    <w:p w14:paraId="290AD3B7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F68E7A1" w14:textId="77777777" w:rsidR="006E3E68" w:rsidRPr="00DE6E02" w:rsidRDefault="006E3E68" w:rsidP="00DE6E02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E6E0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Статья 17. Выездная проверка</w:t>
      </w:r>
    </w:p>
    <w:p w14:paraId="168ABE4B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63B2FC90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1. Выездная проверка проводится Инспекторами в соответствии с требованиями, установленными статьёй 73 Закона N 248-ФЗ.</w:t>
      </w:r>
    </w:p>
    <w:p w14:paraId="64901ECA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2. Инспектор в ходе выездной проверки совершает следующие контрольные действия:</w:t>
      </w:r>
    </w:p>
    <w:p w14:paraId="07FA1C9A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1) осмотр;</w:t>
      </w:r>
    </w:p>
    <w:p w14:paraId="21280508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2) опрос;</w:t>
      </w:r>
    </w:p>
    <w:p w14:paraId="1755C984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3) получение письменных объяснений;</w:t>
      </w:r>
    </w:p>
    <w:p w14:paraId="51209CFA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4) истребование документов;</w:t>
      </w:r>
    </w:p>
    <w:p w14:paraId="6B32FC5B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5) инструментальное обследование.</w:t>
      </w:r>
    </w:p>
    <w:p w14:paraId="1E083196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3. Срок проведения выездной проверки не может превышать десяти рабочих дней.</w:t>
      </w:r>
    </w:p>
    <w:p w14:paraId="3B630B27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пятидесяти часов для малого предприятия и пятнадцати часов для микропредприятия, за исключением выездной проверки, основанием для 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проведения которой является пункт 6 части 1 статьи 57 Закона N 248-ФЗ и которая для микропредприятия не может продолжаться более сорока часов.</w:t>
      </w:r>
    </w:p>
    <w:p w14:paraId="61AFB1D4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</w:t>
      </w:r>
    </w:p>
    <w:p w14:paraId="2C4609FA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5F98E3F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Статья 18. Внеплановые контрольные мероприятия, осуществляемые без взаимодействия с контролируемым лицом</w:t>
      </w:r>
    </w:p>
    <w:p w14:paraId="21D2B2DF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B24E064" w14:textId="3026197E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1. При осуществлении муниципального контроля уполномоченными органами проводятся предусмотренные статьёй 56 Закона N 248-ФЗ внеплановые контрольные мероприятия, осуществляемые без взаимодействия с контролируемым лицом.</w:t>
      </w:r>
    </w:p>
    <w:p w14:paraId="40C12BD4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2. Внеплановые контрольные мероприятия, предусмотренные настоящей статьёй, проводятся Инспекторами на основании заданий руководителя (заместителя руководителя) уполномоченного органа.</w:t>
      </w:r>
    </w:p>
    <w:p w14:paraId="4DBB3324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1A5BEBA" w14:textId="77777777" w:rsidR="006E3E68" w:rsidRPr="00DE6E02" w:rsidRDefault="006E3E68" w:rsidP="00DE6E02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E6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19. Наблюдение за соблюдением обязательных требований (мониторинг безопасности)</w:t>
      </w:r>
    </w:p>
    <w:p w14:paraId="6E92A675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B08BBE3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Наблюдение за соблюдением обязательных требований (мониторинг безопасности) проводится Инспекторами в соответствии с требованиями, установленными статьёй 74 Закона N 248-ФЗ.</w:t>
      </w:r>
    </w:p>
    <w:p w14:paraId="691C9DCC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9DE8D01" w14:textId="77777777" w:rsidR="006E3E68" w:rsidRPr="00DE6E02" w:rsidRDefault="006E3E68" w:rsidP="00DE6E02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E6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20. Выездное обследование</w:t>
      </w:r>
    </w:p>
    <w:p w14:paraId="39D41670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86D8D93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1. Выездное обследование проводится Инспекторами в соответствии с требованиями, установленными статьёй 75 Закона N 248-ФЗ.</w:t>
      </w:r>
    </w:p>
    <w:p w14:paraId="3DDCED6F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2. Инспекторы в ходе выездного обследования на общедоступных (открытых для посещения неограниченным кругом лиц) производственных объектах совершают контрольное действие - осмотр.</w:t>
      </w:r>
    </w:p>
    <w:p w14:paraId="5F8D9B88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569492F0" w14:textId="77777777" w:rsidR="006E3E68" w:rsidRPr="00DE6E02" w:rsidRDefault="006E3E68" w:rsidP="00DE6E02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E6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21. Фиксация доказательств нарушения обязательных требований</w:t>
      </w:r>
    </w:p>
    <w:p w14:paraId="1CD5D58F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526E96A8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1. Для фиксации доказательств нарушения обязательных требований Инспекторами и лицами, привлекаемыми к совершению контрольных действий, могут использоваться фотосъёмка, аудио- и видеозапись, за исключением случаев фиксации сведений, отнесённых законодательством Российской Федерации к государственной тайне.</w:t>
      </w:r>
    </w:p>
    <w:p w14:paraId="77967E59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 Решение о необходимости использования фотосъёмки, аудио- и видеозаписи, иных способов фиксации доказательств нарушений обязательных требований, допущенных контролируемыми лицами и выявленных при 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осуществлении контрольных мероприятий, принимается Инспектором самостоятельно.</w:t>
      </w:r>
    </w:p>
    <w:p w14:paraId="637A1BEF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Для фиксации доказательств нарушений обязательных требований Инспектором могут быть использованы имеющиеся в распоряжении уполномоченного органа, Инспектора технические средства фотосъёмки, аудио- и видеозаписи.</w:t>
      </w:r>
    </w:p>
    <w:p w14:paraId="5E8E868D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Информация о проведении фотосъёмки, аудио- и видеозаписи доводится Инспектором в устном порядке до сведения контролируемого лица до начала их использования.</w:t>
      </w:r>
    </w:p>
    <w:p w14:paraId="1CCCAA30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3. Фиксация нарушений обязательных требований при помощи фотосъёмки проводится Инспектором путём изготовления не менее двух снимков.</w:t>
      </w:r>
    </w:p>
    <w:p w14:paraId="72A9BA8B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Фотографирование и видеозапись, используемые для фиксации доказательств соблюдения (нарушения) обязательных требований при проведении контрольных мероприятий, должны проводиться Инспектором в условиях достаточной освещённости.</w:t>
      </w:r>
    </w:p>
    <w:p w14:paraId="74664ECB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Аудио- и видеозапись осуществляются Инспектором в ходе проведения контрольного мероприятия непрерывно, с устными пояснениями в начале и конце записи о дате, месте, времени начала и окончания осуществления записи. В ходе производства записи Инспектором подробно фиксируются и указываются место и характер выявленного нарушения обязательных требований.</w:t>
      </w:r>
    </w:p>
    <w:p w14:paraId="13E9BBF5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4. Информация о проведении фотосъёмки, аудио- и видеозаписи отражается Инспектором в составляемых в соответствии с требованиями Закона N 248-ФЗ акте контрольного мероприятия и протоколе контрольного действия.</w:t>
      </w:r>
    </w:p>
    <w:p w14:paraId="08DC6360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Результаты проведения фотосъёмки, аудио- и видеозаписи являются приложением к акту контрольного мероприятия.</w:t>
      </w:r>
    </w:p>
    <w:p w14:paraId="09DD044A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5. Использование фотосъёмки и видеозаписи для фиксации доказательств нарушений обязательных требований осуществляется с учётом требований законодательства Российской Федерации о защите государственной тайны.</w:t>
      </w:r>
    </w:p>
    <w:p w14:paraId="7EFA3703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601D6DC4" w14:textId="77777777" w:rsidR="006E3E68" w:rsidRPr="00DE6E02" w:rsidRDefault="006E3E68" w:rsidP="00DE6E02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E6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 V</w:t>
      </w:r>
    </w:p>
    <w:p w14:paraId="6408E5D2" w14:textId="77777777" w:rsidR="006E3E68" w:rsidRPr="00DE6E02" w:rsidRDefault="006E3E68" w:rsidP="00DE6E02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E6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Заключительные положения</w:t>
      </w:r>
    </w:p>
    <w:p w14:paraId="44659F87" w14:textId="77777777" w:rsidR="006E3E68" w:rsidRPr="00DE6E02" w:rsidRDefault="006E3E68" w:rsidP="00DE6E02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9A5C9A6" w14:textId="77777777" w:rsidR="006E3E68" w:rsidRPr="00DE6E02" w:rsidRDefault="006E3E68" w:rsidP="00DE6E02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E6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22. Обжалование решений, действий (бездействия) уполномоченных органов и их должностных лиц</w:t>
      </w:r>
    </w:p>
    <w:p w14:paraId="3835A359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CC85017" w14:textId="40ACC79F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1. Досудебный порядок подачи жалоб при осуществлении муниципального контроля в соответствии с настоящим Положением не применяется.</w:t>
      </w:r>
    </w:p>
    <w:p w14:paraId="2BB57C7D" w14:textId="3F72F83A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 Обжалование действий (бездействия), решений уполномоченных органов и их должностных лиц, повлекших за собой нарушение прав контролируемых лиц при осуществлении </w:t>
      </w:r>
      <w:proofErr w:type="gramStart"/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муниципального контроля</w:t>
      </w:r>
      <w:proofErr w:type="gramEnd"/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осуществляется в судебном порядке в соответствии с законодательством Российской Федерации.</w:t>
      </w:r>
    </w:p>
    <w:p w14:paraId="6C75A43E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82AE0BF" w14:textId="77777777" w:rsidR="006E3E68" w:rsidRPr="00DE6E02" w:rsidRDefault="006E3E68" w:rsidP="00DE6E02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E6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23. Переходные положения</w:t>
      </w:r>
    </w:p>
    <w:p w14:paraId="1FFCF3E7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4625A9C7" w14:textId="0DE8ADC0" w:rsidR="001B2C6E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До 31.12.2023 в соответствии с частью 10 статьи 98 Закона N 248-ФЗ допускается подготовка уполномоченными органами в ходе осуществления муниципального контроля документов, информирование контролируемых лиц о совершаемых должностными лицами действиях и принимаемых решениях, обмен документами и сведениями с контролируемыми лицами на бумажном носителе.</w:t>
      </w:r>
    </w:p>
    <w:p w14:paraId="38C58E16" w14:textId="2FF6374D" w:rsidR="006E3E68" w:rsidRPr="006E3E68" w:rsidRDefault="001B2C6E" w:rsidP="001B2C6E">
      <w:pPr>
        <w:spacing w:after="160" w:line="259" w:lineRule="auto"/>
        <w:rPr>
          <w:bCs/>
          <w:color w:val="000000"/>
          <w:sz w:val="28"/>
          <w:szCs w:val="28"/>
          <w:lang w:eastAsia="zh-CN"/>
        </w:rPr>
      </w:pPr>
      <w:r>
        <w:rPr>
          <w:bCs/>
          <w:color w:val="000000"/>
          <w:sz w:val="28"/>
          <w:szCs w:val="28"/>
        </w:rPr>
        <w:br w:type="page"/>
      </w:r>
    </w:p>
    <w:p w14:paraId="2DEF0E5C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DEA3139" w14:textId="0A557B59" w:rsidR="001B2C6E" w:rsidRDefault="001B2C6E" w:rsidP="001B2C6E">
      <w:pPr>
        <w:pStyle w:val="16"/>
        <w:ind w:left="5103" w:firstLine="99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№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</w:p>
    <w:p w14:paraId="7B26270B" w14:textId="77777777" w:rsidR="001B2C6E" w:rsidRPr="006E3E68" w:rsidRDefault="001B2C6E" w:rsidP="001B2C6E">
      <w:pPr>
        <w:pStyle w:val="16"/>
        <w:ind w:left="5103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к Положению</w:t>
      </w:r>
    </w:p>
    <w:p w14:paraId="01B4C07E" w14:textId="77777777" w:rsidR="001B2C6E" w:rsidRPr="006E3E68" w:rsidRDefault="001B2C6E" w:rsidP="001B2C6E">
      <w:pPr>
        <w:pStyle w:val="16"/>
        <w:ind w:left="5103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о муниципальном контроле</w:t>
      </w:r>
    </w:p>
    <w:p w14:paraId="0E49600B" w14:textId="77777777" w:rsidR="001B2C6E" w:rsidRDefault="001B2C6E" w:rsidP="001B2C6E">
      <w:pPr>
        <w:pStyle w:val="16"/>
        <w:ind w:left="5103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границах населенных пунктов Новотитаровского сельского поселения Динского района</w:t>
      </w:r>
    </w:p>
    <w:p w14:paraId="5C540D87" w14:textId="77777777" w:rsidR="001B2C6E" w:rsidRDefault="001B2C6E" w:rsidP="001B2C6E">
      <w:pPr>
        <w:pStyle w:val="16"/>
        <w:ind w:left="5103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EF89ACF" w14:textId="77777777" w:rsidR="001B2C6E" w:rsidRDefault="001B2C6E" w:rsidP="001B2C6E">
      <w:pPr>
        <w:pStyle w:val="16"/>
        <w:ind w:left="5103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CD9BBC1" w14:textId="77777777" w:rsidR="001B2C6E" w:rsidRPr="00DE6E02" w:rsidRDefault="001B2C6E" w:rsidP="001B2C6E">
      <w:pPr>
        <w:pStyle w:val="1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E6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Ключевые показатели и их целевые значения,</w:t>
      </w:r>
    </w:p>
    <w:p w14:paraId="38049C14" w14:textId="69ADB356" w:rsidR="001B2C6E" w:rsidRPr="00DE6E02" w:rsidRDefault="001B2C6E" w:rsidP="001B2C6E">
      <w:pPr>
        <w:pStyle w:val="1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E6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индикативные показатели для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Новотитаровского сельского поселения Динского района</w:t>
      </w:r>
    </w:p>
    <w:p w14:paraId="23E47140" w14:textId="77777777" w:rsidR="001B2C6E" w:rsidRPr="001B2C6E" w:rsidRDefault="001B2C6E" w:rsidP="001B2C6E">
      <w:pPr>
        <w:pStyle w:val="16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DD970C1" w14:textId="6010BB60" w:rsidR="001B2C6E" w:rsidRPr="001B2C6E" w:rsidRDefault="001B2C6E" w:rsidP="001B2C6E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B2C6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Ключевые показатели и их целевые значения для муниципального контроля на автомобильном транспорте, городском наземном электрическом транспорте и в дорожном хозяйстве в границах </w:t>
      </w:r>
      <w:r w:rsidR="00114F97">
        <w:rPr>
          <w:rFonts w:ascii="Times New Roman" w:hAnsi="Times New Roman" w:cs="Times New Roman"/>
          <w:bCs/>
          <w:color w:val="000000"/>
          <w:sz w:val="28"/>
          <w:szCs w:val="28"/>
        </w:rPr>
        <w:t>населенных пунктов Новотитаровского сельского поселения Динского района</w:t>
      </w:r>
      <w:r w:rsidRPr="001B2C6E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14:paraId="69C7610C" w14:textId="4F684C23" w:rsidR="001B2C6E" w:rsidRPr="001B2C6E" w:rsidRDefault="001B2C6E" w:rsidP="001B2C6E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B2C6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1) доля устранённых контролируемыми лицами нарушений обязательных требований от общего числа нарушений, выявленных контрольным органом, уполномоченным на осуществление муниципального контроля на автомобильном транспорте, городском наземном электрическом транспорте и в дорожном хозяйстве в границах </w:t>
      </w:r>
      <w:r w:rsidR="00114F97">
        <w:rPr>
          <w:rFonts w:ascii="Times New Roman" w:hAnsi="Times New Roman" w:cs="Times New Roman"/>
          <w:bCs/>
          <w:color w:val="000000"/>
          <w:sz w:val="28"/>
          <w:szCs w:val="28"/>
        </w:rPr>
        <w:t>населенных пунктов Новотитаровского сельского поселения Динского района</w:t>
      </w:r>
      <w:r w:rsidRPr="001B2C6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(далее - контрольный орган), по результатам проведённых внеплановых контрольных мероприятий - 80%;</w:t>
      </w:r>
    </w:p>
    <w:p w14:paraId="20E2E766" w14:textId="77777777" w:rsidR="001B2C6E" w:rsidRPr="001B2C6E" w:rsidRDefault="001B2C6E" w:rsidP="001B2C6E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B2C6E">
        <w:rPr>
          <w:rFonts w:ascii="Times New Roman" w:hAnsi="Times New Roman" w:cs="Times New Roman"/>
          <w:bCs/>
          <w:color w:val="000000"/>
          <w:sz w:val="28"/>
          <w:szCs w:val="28"/>
        </w:rPr>
        <w:t>2) доля отменённых решений, принятых контрольным органом по результатам проведённых внеплановых контрольных мероприятий, в том числе по представлению (заявлению) прокурора, от общего количества принятых контрольным органом решений, - 0%.</w:t>
      </w:r>
    </w:p>
    <w:p w14:paraId="3BD3E5F5" w14:textId="5BD942D2" w:rsidR="001B2C6E" w:rsidRPr="001B2C6E" w:rsidRDefault="001B2C6E" w:rsidP="00EE3D61">
      <w:pPr>
        <w:ind w:firstLine="709"/>
        <w:jc w:val="both"/>
        <w:rPr>
          <w:bCs/>
          <w:color w:val="000000"/>
          <w:sz w:val="28"/>
          <w:szCs w:val="28"/>
        </w:rPr>
      </w:pPr>
      <w:r w:rsidRPr="001B2C6E">
        <w:rPr>
          <w:bCs/>
          <w:color w:val="000000"/>
          <w:sz w:val="28"/>
          <w:szCs w:val="28"/>
        </w:rPr>
        <w:t xml:space="preserve">2. Индикативные показатели для муниципального контроля на автомобильном транспорте, городском наземном электрическом транспорте и в дорожном хозяйстве в границах </w:t>
      </w:r>
      <w:r w:rsidR="00EE3D61" w:rsidRPr="00EE3D61">
        <w:rPr>
          <w:bCs/>
          <w:color w:val="000000"/>
          <w:sz w:val="28"/>
          <w:szCs w:val="28"/>
          <w:lang w:eastAsia="zh-CN"/>
        </w:rPr>
        <w:t>Новотитаровского сельского поселения Динского района</w:t>
      </w:r>
      <w:r w:rsidRPr="001B2C6E">
        <w:rPr>
          <w:bCs/>
          <w:color w:val="000000"/>
          <w:sz w:val="28"/>
          <w:szCs w:val="28"/>
        </w:rPr>
        <w:t>:</w:t>
      </w:r>
    </w:p>
    <w:p w14:paraId="4B29C0CB" w14:textId="77777777" w:rsidR="001B2C6E" w:rsidRPr="001B2C6E" w:rsidRDefault="001B2C6E" w:rsidP="001B2C6E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B2C6E">
        <w:rPr>
          <w:rFonts w:ascii="Times New Roman" w:hAnsi="Times New Roman" w:cs="Times New Roman"/>
          <w:bCs/>
          <w:color w:val="000000"/>
          <w:sz w:val="28"/>
          <w:szCs w:val="28"/>
        </w:rPr>
        <w:t>1) количество внеплановых контрольных мероприятий, проведённых за отчётный период;</w:t>
      </w:r>
    </w:p>
    <w:p w14:paraId="1BD60EF4" w14:textId="77777777" w:rsidR="001B2C6E" w:rsidRPr="001B2C6E" w:rsidRDefault="001B2C6E" w:rsidP="001B2C6E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B2C6E">
        <w:rPr>
          <w:rFonts w:ascii="Times New Roman" w:hAnsi="Times New Roman" w:cs="Times New Roman"/>
          <w:bCs/>
          <w:color w:val="000000"/>
          <w:sz w:val="28"/>
          <w:szCs w:val="28"/>
        </w:rPr>
        <w:t>2) количество внеплановых контрольных мероприятий, проведённых на основании выявления соответствия объекта контроля параметрам, утверждённым индикаторами риска нарушения обязательных требований, или отклонения объекта контроля от таких параметров, за отчётный период;</w:t>
      </w:r>
    </w:p>
    <w:p w14:paraId="7E086CFF" w14:textId="77777777" w:rsidR="001B2C6E" w:rsidRPr="001B2C6E" w:rsidRDefault="001B2C6E" w:rsidP="001B2C6E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B2C6E">
        <w:rPr>
          <w:rFonts w:ascii="Times New Roman" w:hAnsi="Times New Roman" w:cs="Times New Roman"/>
          <w:bCs/>
          <w:color w:val="000000"/>
          <w:sz w:val="28"/>
          <w:szCs w:val="28"/>
        </w:rPr>
        <w:t>3) общее количество контрольных мероприятий с взаимодействием с контролируемым лицом, проведённых за отчётный период;</w:t>
      </w:r>
    </w:p>
    <w:p w14:paraId="244A61FB" w14:textId="77777777" w:rsidR="001B2C6E" w:rsidRPr="001B2C6E" w:rsidRDefault="001B2C6E" w:rsidP="001B2C6E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B2C6E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4) количество контрольных мероприятий с взаимодействием с контролируемым лицом по каждому виду контрольных мероприятий, проведённых за отчётный период;</w:t>
      </w:r>
    </w:p>
    <w:p w14:paraId="549DB106" w14:textId="77777777" w:rsidR="001B2C6E" w:rsidRPr="001B2C6E" w:rsidRDefault="001B2C6E" w:rsidP="001B2C6E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B2C6E">
        <w:rPr>
          <w:rFonts w:ascii="Times New Roman" w:hAnsi="Times New Roman" w:cs="Times New Roman"/>
          <w:bCs/>
          <w:color w:val="000000"/>
          <w:sz w:val="28"/>
          <w:szCs w:val="28"/>
        </w:rPr>
        <w:t>5) количество контрольных мероприятий, проведённых с использованием средств дистанционного взаимодействия, за отчётный период;</w:t>
      </w:r>
    </w:p>
    <w:p w14:paraId="409D2106" w14:textId="77777777" w:rsidR="001B2C6E" w:rsidRPr="001B2C6E" w:rsidRDefault="001B2C6E" w:rsidP="001B2C6E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B2C6E">
        <w:rPr>
          <w:rFonts w:ascii="Times New Roman" w:hAnsi="Times New Roman" w:cs="Times New Roman"/>
          <w:bCs/>
          <w:color w:val="000000"/>
          <w:sz w:val="28"/>
          <w:szCs w:val="28"/>
        </w:rPr>
        <w:t>6) количество предостережений о недопустимости нарушения обязательных требований, объявленных за отчётный период;</w:t>
      </w:r>
    </w:p>
    <w:p w14:paraId="6708C7F5" w14:textId="77777777" w:rsidR="001B2C6E" w:rsidRPr="001B2C6E" w:rsidRDefault="001B2C6E" w:rsidP="001B2C6E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B2C6E">
        <w:rPr>
          <w:rFonts w:ascii="Times New Roman" w:hAnsi="Times New Roman" w:cs="Times New Roman"/>
          <w:bCs/>
          <w:color w:val="000000"/>
          <w:sz w:val="28"/>
          <w:szCs w:val="28"/>
        </w:rPr>
        <w:t>7) количество контрольных мероприятий, по результатам которых выявлены нарушения обязательных требований, за отчётный период;</w:t>
      </w:r>
    </w:p>
    <w:p w14:paraId="56EBE79B" w14:textId="77777777" w:rsidR="001B2C6E" w:rsidRPr="001B2C6E" w:rsidRDefault="001B2C6E" w:rsidP="001B2C6E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B2C6E">
        <w:rPr>
          <w:rFonts w:ascii="Times New Roman" w:hAnsi="Times New Roman" w:cs="Times New Roman"/>
          <w:bCs/>
          <w:color w:val="000000"/>
          <w:sz w:val="28"/>
          <w:szCs w:val="28"/>
        </w:rPr>
        <w:t>8) количество контрольных мероприятий, по итогам которых возбуждены дела об административных правонарушениях, за отчётный период;</w:t>
      </w:r>
    </w:p>
    <w:p w14:paraId="33210AD6" w14:textId="77777777" w:rsidR="001B2C6E" w:rsidRPr="001B2C6E" w:rsidRDefault="001B2C6E" w:rsidP="001B2C6E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B2C6E">
        <w:rPr>
          <w:rFonts w:ascii="Times New Roman" w:hAnsi="Times New Roman" w:cs="Times New Roman"/>
          <w:bCs/>
          <w:color w:val="000000"/>
          <w:sz w:val="28"/>
          <w:szCs w:val="28"/>
        </w:rPr>
        <w:t>9) сумма административных штрафов, наложенных по результатам контрольных мероприятий, за отчётный период;</w:t>
      </w:r>
    </w:p>
    <w:p w14:paraId="15A9924E" w14:textId="77777777" w:rsidR="001B2C6E" w:rsidRPr="001B2C6E" w:rsidRDefault="001B2C6E" w:rsidP="001B2C6E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B2C6E">
        <w:rPr>
          <w:rFonts w:ascii="Times New Roman" w:hAnsi="Times New Roman" w:cs="Times New Roman"/>
          <w:bCs/>
          <w:color w:val="000000"/>
          <w:sz w:val="28"/>
          <w:szCs w:val="28"/>
        </w:rPr>
        <w:t>10) количество направленных в органы прокуратуры заявлений о согласовании проведения контрольных мероприятий, за отчётный период;</w:t>
      </w:r>
    </w:p>
    <w:p w14:paraId="255E76A8" w14:textId="77777777" w:rsidR="001B2C6E" w:rsidRPr="001B2C6E" w:rsidRDefault="001B2C6E" w:rsidP="001B2C6E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B2C6E">
        <w:rPr>
          <w:rFonts w:ascii="Times New Roman" w:hAnsi="Times New Roman" w:cs="Times New Roman"/>
          <w:bCs/>
          <w:color w:val="000000"/>
          <w:sz w:val="28"/>
          <w:szCs w:val="28"/>
        </w:rPr>
        <w:t>11) количество направленных в органы прокуратуры заявлений о согласовании проведения контрольных мероприятий, по которым органами прокуратуры отказано в согласовании, за отчётный период;</w:t>
      </w:r>
    </w:p>
    <w:p w14:paraId="33FAC6FA" w14:textId="77777777" w:rsidR="001B2C6E" w:rsidRPr="001B2C6E" w:rsidRDefault="001B2C6E" w:rsidP="001B2C6E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B2C6E">
        <w:rPr>
          <w:rFonts w:ascii="Times New Roman" w:hAnsi="Times New Roman" w:cs="Times New Roman"/>
          <w:bCs/>
          <w:color w:val="000000"/>
          <w:sz w:val="28"/>
          <w:szCs w:val="28"/>
        </w:rPr>
        <w:t>12) общее количество учтённых объектов контроля на конец отчётного периода;</w:t>
      </w:r>
    </w:p>
    <w:p w14:paraId="36B02449" w14:textId="77777777" w:rsidR="001B2C6E" w:rsidRPr="001B2C6E" w:rsidRDefault="001B2C6E" w:rsidP="001B2C6E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B2C6E">
        <w:rPr>
          <w:rFonts w:ascii="Times New Roman" w:hAnsi="Times New Roman" w:cs="Times New Roman"/>
          <w:bCs/>
          <w:color w:val="000000"/>
          <w:sz w:val="28"/>
          <w:szCs w:val="28"/>
        </w:rPr>
        <w:t>13) количество учтённых контролируемых лиц на конец отчётного периода;</w:t>
      </w:r>
    </w:p>
    <w:p w14:paraId="1E6CD897" w14:textId="77777777" w:rsidR="001B2C6E" w:rsidRPr="001B2C6E" w:rsidRDefault="001B2C6E" w:rsidP="001B2C6E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B2C6E">
        <w:rPr>
          <w:rFonts w:ascii="Times New Roman" w:hAnsi="Times New Roman" w:cs="Times New Roman"/>
          <w:bCs/>
          <w:color w:val="000000"/>
          <w:sz w:val="28"/>
          <w:szCs w:val="28"/>
        </w:rPr>
        <w:t>14) количество учтённых контролируемых лиц, в отношении которых проведены контрольные мероприятия, за отчётный период;</w:t>
      </w:r>
    </w:p>
    <w:p w14:paraId="50BDEB0D" w14:textId="77777777" w:rsidR="001B2C6E" w:rsidRPr="001B2C6E" w:rsidRDefault="001B2C6E" w:rsidP="001B2C6E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B2C6E">
        <w:rPr>
          <w:rFonts w:ascii="Times New Roman" w:hAnsi="Times New Roman" w:cs="Times New Roman"/>
          <w:bCs/>
          <w:color w:val="000000"/>
          <w:sz w:val="28"/>
          <w:szCs w:val="28"/>
        </w:rPr>
        <w:t>15) количество исковых заявлений об оспаривании решений, действий (бездействия) должностных лиц контрольного органа, направленных контролируемыми лицами в судебном порядке, за отчётный период;</w:t>
      </w:r>
    </w:p>
    <w:p w14:paraId="20EF3588" w14:textId="77777777" w:rsidR="001B2C6E" w:rsidRPr="001B2C6E" w:rsidRDefault="001B2C6E" w:rsidP="001B2C6E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B2C6E">
        <w:rPr>
          <w:rFonts w:ascii="Times New Roman" w:hAnsi="Times New Roman" w:cs="Times New Roman"/>
          <w:bCs/>
          <w:color w:val="000000"/>
          <w:sz w:val="28"/>
          <w:szCs w:val="28"/>
        </w:rPr>
        <w:t>16) количество исковых заявлений об оспаривании решений, действий (бездействия) должностных лиц контрольного органа, направленных контролируемыми лицами в судебном порядке, по которым принято решение об удовлетворении заявленных требований, за отчётный период;</w:t>
      </w:r>
    </w:p>
    <w:p w14:paraId="3A74A6EA" w14:textId="2EDCAAE5" w:rsidR="001B2C6E" w:rsidRDefault="001B2C6E" w:rsidP="001B2C6E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B2C6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17) количество контрольных мероприятий, проведённых с грубым нарушением требований к организации и осуществлению муниципального контроля на автомобильном транспорте, городском наземном электрическом транспорте и в дорожном хозяйстве в границах </w:t>
      </w:r>
      <w:r w:rsidR="00114F97">
        <w:rPr>
          <w:rFonts w:ascii="Times New Roman" w:hAnsi="Times New Roman" w:cs="Times New Roman"/>
          <w:bCs/>
          <w:color w:val="000000"/>
          <w:sz w:val="28"/>
          <w:szCs w:val="28"/>
        </w:rPr>
        <w:t>населенных пунктов Новотитаровского сельского поселения Динского района</w:t>
      </w:r>
      <w:r w:rsidRPr="001B2C6E">
        <w:rPr>
          <w:rFonts w:ascii="Times New Roman" w:hAnsi="Times New Roman" w:cs="Times New Roman"/>
          <w:bCs/>
          <w:color w:val="000000"/>
          <w:sz w:val="28"/>
          <w:szCs w:val="28"/>
        </w:rPr>
        <w:t>, и результаты которых были признаны недействительными и (или) отменены, за отчётный период.</w:t>
      </w:r>
    </w:p>
    <w:p w14:paraId="31C55A4E" w14:textId="77777777" w:rsidR="001B2C6E" w:rsidRPr="006E3E68" w:rsidRDefault="001B2C6E" w:rsidP="001B2C6E">
      <w:pPr>
        <w:pStyle w:val="16"/>
        <w:ind w:left="5103" w:firstLine="99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1637A58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30594BC7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6CBCCD0C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2132CF3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54B03194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66AE9AA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5E62EFF9" w14:textId="77777777" w:rsidR="001B2C6E" w:rsidRDefault="001B2C6E" w:rsidP="001B2C6E">
      <w:pPr>
        <w:pStyle w:val="16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F7A49D1" w14:textId="65AE1E47" w:rsidR="006E3E68" w:rsidRPr="006E3E68" w:rsidRDefault="006E3E68" w:rsidP="00CA1414">
      <w:pPr>
        <w:pStyle w:val="16"/>
        <w:ind w:left="5103" w:firstLine="99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ПРИЛОЖЕНИЕ </w:t>
      </w:r>
      <w:r w:rsidR="009E4FCB">
        <w:rPr>
          <w:rFonts w:ascii="Times New Roman" w:hAnsi="Times New Roman" w:cs="Times New Roman"/>
          <w:bCs/>
          <w:color w:val="000000"/>
          <w:sz w:val="28"/>
          <w:szCs w:val="28"/>
        </w:rPr>
        <w:t>№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B2C6E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</w:p>
    <w:p w14:paraId="116ECFDD" w14:textId="77777777" w:rsidR="006E3E68" w:rsidRPr="006E3E68" w:rsidRDefault="006E3E68" w:rsidP="00CA1414">
      <w:pPr>
        <w:pStyle w:val="16"/>
        <w:ind w:left="5103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bookmarkStart w:id="3" w:name="_Hlk145513703"/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к Положению</w:t>
      </w:r>
    </w:p>
    <w:p w14:paraId="63290B5A" w14:textId="77777777" w:rsidR="006E3E68" w:rsidRPr="006E3E68" w:rsidRDefault="006E3E68" w:rsidP="00CA1414">
      <w:pPr>
        <w:pStyle w:val="16"/>
        <w:ind w:left="5103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о муниципальном контроле</w:t>
      </w:r>
    </w:p>
    <w:p w14:paraId="3CDD386C" w14:textId="6A26925C" w:rsidR="00CA1414" w:rsidRDefault="00CA1414" w:rsidP="00CA1414">
      <w:pPr>
        <w:pStyle w:val="16"/>
        <w:ind w:left="5103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границах населенных пунктов Новотитаровского сельского поселения Динского района</w:t>
      </w:r>
    </w:p>
    <w:bookmarkEnd w:id="3"/>
    <w:p w14:paraId="25DE7FE4" w14:textId="77777777" w:rsidR="00CA1414" w:rsidRDefault="00CA1414" w:rsidP="004136AD">
      <w:pPr>
        <w:pStyle w:val="16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6C85914C" w14:textId="0DCA52FE" w:rsidR="006E3E68" w:rsidRPr="00DE6E02" w:rsidRDefault="006E3E68" w:rsidP="004136AD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E6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Перечень</w:t>
      </w:r>
    </w:p>
    <w:p w14:paraId="5B23FCE1" w14:textId="4D69D474" w:rsidR="006E3E68" w:rsidRPr="00DE6E02" w:rsidRDefault="006E3E68" w:rsidP="004136AD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E6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индикаторов риска нарушения обязательных требований, используемых при осуществлении </w:t>
      </w:r>
      <w:r w:rsidR="00CA1414" w:rsidRPr="00DE6E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Новотитаровского сельского поселения Динского района</w:t>
      </w:r>
    </w:p>
    <w:p w14:paraId="0EA92FB7" w14:textId="77777777" w:rsidR="006E3E68" w:rsidRPr="006E3E68" w:rsidRDefault="006E3E68" w:rsidP="004136AD">
      <w:pPr>
        <w:pStyle w:val="16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B982925" w14:textId="70084838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Индикаторами риска нарушения обязательных требований, используемых при осуществлении муниципального контроля являются:</w:t>
      </w:r>
    </w:p>
    <w:p w14:paraId="63D63161" w14:textId="0C37D31A" w:rsidR="000D4109" w:rsidRPr="000D4109" w:rsidRDefault="000D4109" w:rsidP="000D4109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D4109">
        <w:rPr>
          <w:rFonts w:ascii="Times New Roman" w:hAnsi="Times New Roman" w:cs="Times New Roman"/>
          <w:bCs/>
          <w:color w:val="000000"/>
          <w:sz w:val="28"/>
          <w:szCs w:val="28"/>
        </w:rPr>
        <w:t>1.</w:t>
      </w:r>
      <w:r w:rsidR="002D39A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D39A4" w:rsidRPr="002D39A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Наличие в течение одного календарного года </w:t>
      </w:r>
      <w:r w:rsidR="002D39A4">
        <w:rPr>
          <w:rFonts w:ascii="Times New Roman" w:hAnsi="Times New Roman" w:cs="Times New Roman"/>
          <w:bCs/>
          <w:color w:val="000000"/>
          <w:sz w:val="28"/>
          <w:szCs w:val="28"/>
        </w:rPr>
        <w:t>не менее 5 п</w:t>
      </w:r>
      <w:r w:rsidRPr="000D4109">
        <w:rPr>
          <w:rFonts w:ascii="Times New Roman" w:hAnsi="Times New Roman" w:cs="Times New Roman"/>
          <w:bCs/>
          <w:color w:val="000000"/>
          <w:sz w:val="28"/>
          <w:szCs w:val="28"/>
        </w:rPr>
        <w:t>оступлени</w:t>
      </w:r>
      <w:r w:rsidR="002D39A4">
        <w:rPr>
          <w:rFonts w:ascii="Times New Roman" w:hAnsi="Times New Roman" w:cs="Times New Roman"/>
          <w:bCs/>
          <w:color w:val="000000"/>
          <w:sz w:val="28"/>
          <w:szCs w:val="28"/>
        </w:rPr>
        <w:t>й</w:t>
      </w:r>
      <w:r w:rsidRPr="000D410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контрольный орган, уполномоченный на осуществление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муниципального контроля </w:t>
      </w:r>
      <w:r w:rsidRPr="00CA1414">
        <w:rPr>
          <w:rFonts w:ascii="Times New Roman" w:hAnsi="Times New Roman" w:cs="Times New Roman"/>
          <w:bCs/>
          <w:color w:val="000000"/>
          <w:sz w:val="28"/>
          <w:szCs w:val="28"/>
        </w:rPr>
        <w:t>на автомобильном транспорте, городском наземном электрическом транспорте и в дорожном хозяйстве в границах населенных пунктов Новотитаровского сельского поселения Динского района</w:t>
      </w:r>
      <w:r w:rsidRPr="000D410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(далее - контрольный орган), сообщений, </w:t>
      </w:r>
      <w:r w:rsidRPr="00653C72">
        <w:rPr>
          <w:rFonts w:ascii="Times New Roman" w:hAnsi="Times New Roman" w:cs="Times New Roman"/>
          <w:bCs/>
          <w:sz w:val="28"/>
          <w:szCs w:val="28"/>
        </w:rPr>
        <w:t xml:space="preserve">содержащих сведения о возможном загрязнении и (или) повреждении автомобильных </w:t>
      </w:r>
      <w:r w:rsidRPr="000D410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дорог местного значения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муниципального образования Новотитаровское сельское поселение Динского района</w:t>
      </w:r>
      <w:r w:rsidRPr="000D410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(далее - автомобильные дороги), в том числе дорожных сооружений на них, элементов обустройства автомобильных дорог.</w:t>
      </w:r>
    </w:p>
    <w:p w14:paraId="4A7DD5B9" w14:textId="2FF5BF84" w:rsidR="000D4109" w:rsidRPr="000D4109" w:rsidRDefault="000D4109" w:rsidP="000D4109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D410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 </w:t>
      </w:r>
      <w:r w:rsidR="002D39A4" w:rsidRPr="002D39A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Наличие в течение одного календарного года </w:t>
      </w:r>
      <w:r w:rsidR="002D39A4">
        <w:rPr>
          <w:rFonts w:ascii="Times New Roman" w:hAnsi="Times New Roman" w:cs="Times New Roman"/>
          <w:bCs/>
          <w:color w:val="000000"/>
          <w:sz w:val="28"/>
          <w:szCs w:val="28"/>
        </w:rPr>
        <w:t>не менее 5 п</w:t>
      </w:r>
      <w:r w:rsidRPr="000D4109">
        <w:rPr>
          <w:rFonts w:ascii="Times New Roman" w:hAnsi="Times New Roman" w:cs="Times New Roman"/>
          <w:bCs/>
          <w:color w:val="000000"/>
          <w:sz w:val="28"/>
          <w:szCs w:val="28"/>
        </w:rPr>
        <w:t>оступлени</w:t>
      </w:r>
      <w:r w:rsidR="002D39A4">
        <w:rPr>
          <w:rFonts w:ascii="Times New Roman" w:hAnsi="Times New Roman" w:cs="Times New Roman"/>
          <w:bCs/>
          <w:color w:val="000000"/>
          <w:sz w:val="28"/>
          <w:szCs w:val="28"/>
        </w:rPr>
        <w:t>й</w:t>
      </w:r>
      <w:r w:rsidRPr="000D410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контрольный орган сообщений, содержащих сведения о несоответствии автомобильной дороги, в том числе дорожных сооружений, после проведения их строительства, реконструкции, капитального ремонта, ремонта и содержания обязательным требованиям.</w:t>
      </w:r>
    </w:p>
    <w:p w14:paraId="2DB64090" w14:textId="1982F70F" w:rsidR="006E3E68" w:rsidRPr="006E3E68" w:rsidRDefault="006E3E68" w:rsidP="000D4109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sectPr w:rsidR="006E3E68" w:rsidRPr="006E3E68" w:rsidSect="0020392F">
      <w:headerReference w:type="even" r:id="rId9"/>
      <w:headerReference w:type="default" r:id="rId10"/>
      <w:pgSz w:w="11906" w:h="16838"/>
      <w:pgMar w:top="1134" w:right="707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847662" w14:textId="77777777" w:rsidR="008C381A" w:rsidRDefault="008C381A" w:rsidP="00D03C14">
      <w:r>
        <w:separator/>
      </w:r>
    </w:p>
  </w:endnote>
  <w:endnote w:type="continuationSeparator" w:id="0">
    <w:p w14:paraId="64AD6194" w14:textId="77777777" w:rsidR="008C381A" w:rsidRDefault="008C381A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D4DF54" w14:textId="77777777" w:rsidR="008C381A" w:rsidRDefault="008C381A" w:rsidP="00D03C14">
      <w:r>
        <w:separator/>
      </w:r>
    </w:p>
  </w:footnote>
  <w:footnote w:type="continuationSeparator" w:id="0">
    <w:p w14:paraId="70D7981C" w14:textId="77777777" w:rsidR="008C381A" w:rsidRDefault="008C381A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42E620" w14:textId="77777777" w:rsidR="00D32684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40831FFC" w14:textId="77777777" w:rsidR="00D32684" w:rsidRDefault="00D32684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1C44BD" w14:textId="64394EFA" w:rsidR="00D32684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E97A2A">
      <w:rPr>
        <w:rStyle w:val="afb"/>
        <w:noProof/>
      </w:rPr>
      <w:t>16</w:t>
    </w:r>
    <w:r>
      <w:rPr>
        <w:rStyle w:val="afb"/>
      </w:rPr>
      <w:fldChar w:fldCharType="end"/>
    </w:r>
  </w:p>
  <w:p w14:paraId="3E85C035" w14:textId="77777777" w:rsidR="00D32684" w:rsidRDefault="00D32684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C14"/>
    <w:rsid w:val="000012F6"/>
    <w:rsid w:val="000416FA"/>
    <w:rsid w:val="0009136C"/>
    <w:rsid w:val="000D4109"/>
    <w:rsid w:val="000E65E5"/>
    <w:rsid w:val="00114F97"/>
    <w:rsid w:val="001550F8"/>
    <w:rsid w:val="001B2C6E"/>
    <w:rsid w:val="001E7697"/>
    <w:rsid w:val="001F5946"/>
    <w:rsid w:val="0020392F"/>
    <w:rsid w:val="002425B6"/>
    <w:rsid w:val="00266D8B"/>
    <w:rsid w:val="002B21D4"/>
    <w:rsid w:val="002C495E"/>
    <w:rsid w:val="002C545C"/>
    <w:rsid w:val="002D39A4"/>
    <w:rsid w:val="002E3A30"/>
    <w:rsid w:val="00313E3C"/>
    <w:rsid w:val="0032130E"/>
    <w:rsid w:val="0033363A"/>
    <w:rsid w:val="003342AA"/>
    <w:rsid w:val="00350E98"/>
    <w:rsid w:val="00383501"/>
    <w:rsid w:val="003C239E"/>
    <w:rsid w:val="003F15C4"/>
    <w:rsid w:val="003F59A0"/>
    <w:rsid w:val="004136AD"/>
    <w:rsid w:val="00420B54"/>
    <w:rsid w:val="00435A54"/>
    <w:rsid w:val="004C034C"/>
    <w:rsid w:val="005E0ED1"/>
    <w:rsid w:val="00617E50"/>
    <w:rsid w:val="00653C72"/>
    <w:rsid w:val="006B4D16"/>
    <w:rsid w:val="006E3E68"/>
    <w:rsid w:val="007064D4"/>
    <w:rsid w:val="007100F8"/>
    <w:rsid w:val="007B2894"/>
    <w:rsid w:val="008001C5"/>
    <w:rsid w:val="0083046E"/>
    <w:rsid w:val="00860357"/>
    <w:rsid w:val="008629D3"/>
    <w:rsid w:val="008675C3"/>
    <w:rsid w:val="008C381A"/>
    <w:rsid w:val="008D10F3"/>
    <w:rsid w:val="008F47F6"/>
    <w:rsid w:val="00935631"/>
    <w:rsid w:val="00982053"/>
    <w:rsid w:val="00991D4B"/>
    <w:rsid w:val="009D07EB"/>
    <w:rsid w:val="009E4FCB"/>
    <w:rsid w:val="009F3BDE"/>
    <w:rsid w:val="00A228AC"/>
    <w:rsid w:val="00A32A5D"/>
    <w:rsid w:val="00AA22C1"/>
    <w:rsid w:val="00AD0E51"/>
    <w:rsid w:val="00B23747"/>
    <w:rsid w:val="00B82918"/>
    <w:rsid w:val="00C9088C"/>
    <w:rsid w:val="00CA1414"/>
    <w:rsid w:val="00CC1AB9"/>
    <w:rsid w:val="00CD47BA"/>
    <w:rsid w:val="00D03C14"/>
    <w:rsid w:val="00D13389"/>
    <w:rsid w:val="00D26744"/>
    <w:rsid w:val="00D32684"/>
    <w:rsid w:val="00D54AB4"/>
    <w:rsid w:val="00DE3E37"/>
    <w:rsid w:val="00DE6E02"/>
    <w:rsid w:val="00E20AC2"/>
    <w:rsid w:val="00E3463A"/>
    <w:rsid w:val="00E550F0"/>
    <w:rsid w:val="00E97A2A"/>
    <w:rsid w:val="00EA49FF"/>
    <w:rsid w:val="00EB700B"/>
    <w:rsid w:val="00EE3D61"/>
    <w:rsid w:val="00EF5C3D"/>
    <w:rsid w:val="00F13D85"/>
    <w:rsid w:val="00F20236"/>
    <w:rsid w:val="00F66C68"/>
    <w:rsid w:val="00FB0B49"/>
    <w:rsid w:val="00FE2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FC4"/>
  <w15:chartTrackingRefBased/>
  <w15:docId w15:val="{1550BF11-ADAD-4DCA-A54A-44A328B12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E3E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1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2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2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4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4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7"/>
    <w:qFormat/>
    <w:rsid w:val="00D03C14"/>
    <w:pPr>
      <w:jc w:val="center"/>
    </w:pPr>
    <w:rPr>
      <w:b/>
      <w:szCs w:val="20"/>
      <w:lang w:val="x-none"/>
    </w:rPr>
  </w:style>
  <w:style w:type="character" w:customStyle="1" w:styleId="17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8"/>
    <w:rsid w:val="00D03C14"/>
    <w:rPr>
      <w:sz w:val="20"/>
      <w:szCs w:val="20"/>
    </w:rPr>
  </w:style>
  <w:style w:type="character" w:customStyle="1" w:styleId="18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  <w:style w:type="paragraph" w:customStyle="1" w:styleId="aff3">
    <w:name w:val="Текст (лев. подпись)"/>
    <w:basedOn w:val="a"/>
    <w:next w:val="a"/>
    <w:rsid w:val="0020392F"/>
    <w:pPr>
      <w:widowControl w:val="0"/>
      <w:autoSpaceDE w:val="0"/>
      <w:autoSpaceDN w:val="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f4">
    <w:name w:val="Текст (прав. подпись)"/>
    <w:basedOn w:val="a"/>
    <w:next w:val="a"/>
    <w:rsid w:val="0020392F"/>
    <w:pPr>
      <w:widowControl w:val="0"/>
      <w:autoSpaceDE w:val="0"/>
      <w:autoSpaceDN w:val="0"/>
      <w:jc w:val="right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10">
    <w:name w:val="Заголовок 1 Знак"/>
    <w:basedOn w:val="a1"/>
    <w:link w:val="1"/>
    <w:uiPriority w:val="9"/>
    <w:rsid w:val="006E3E6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2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663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28713-7EF6-4B8E-A49B-54833B612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16</Pages>
  <Words>4720</Words>
  <Characters>26910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Дина</cp:lastModifiedBy>
  <cp:revision>10</cp:revision>
  <cp:lastPrinted>2023-10-26T11:55:00Z</cp:lastPrinted>
  <dcterms:created xsi:type="dcterms:W3CDTF">2023-09-14T07:03:00Z</dcterms:created>
  <dcterms:modified xsi:type="dcterms:W3CDTF">2023-10-27T07:12:00Z</dcterms:modified>
</cp:coreProperties>
</file>