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214C" w:rsidRDefault="00E33A38" w:rsidP="00AC214C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ПРИЛОЖЕНИЕ</w:t>
      </w:r>
    </w:p>
    <w:p w:rsidR="00E33A38" w:rsidRDefault="00E33A38" w:rsidP="00AC214C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33A38" w:rsidRDefault="00E33A38" w:rsidP="00AC214C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</w:p>
    <w:p w:rsidR="00E33A38" w:rsidRPr="00AC214C" w:rsidRDefault="00E33A38" w:rsidP="00AC214C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от </w:t>
      </w:r>
      <w:r w:rsidR="00B94C2F">
        <w:rPr>
          <w:rFonts w:ascii="Times New Roman" w:eastAsia="TimesNewRomanPSMT" w:hAnsi="Times New Roman" w:cs="Times New Roman"/>
          <w:sz w:val="28"/>
          <w:szCs w:val="28"/>
          <w:lang w:eastAsia="ru-RU"/>
        </w:rPr>
        <w:t>07.06.2022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№ </w:t>
      </w:r>
      <w:r w:rsidR="00B94C2F">
        <w:rPr>
          <w:rFonts w:ascii="Times New Roman" w:eastAsia="TimesNewRomanPSMT" w:hAnsi="Times New Roman" w:cs="Times New Roman"/>
          <w:sz w:val="28"/>
          <w:szCs w:val="28"/>
          <w:lang w:eastAsia="ru-RU"/>
        </w:rPr>
        <w:t>390</w:t>
      </w:r>
      <w:bookmarkStart w:id="0" w:name="_GoBack"/>
      <w:bookmarkEnd w:id="0"/>
    </w:p>
    <w:p w:rsid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44E9" w:rsidRPr="00AC214C" w:rsidRDefault="001544E9" w:rsidP="00AC21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214C" w:rsidRPr="001544E9" w:rsidRDefault="001544E9" w:rsidP="001544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 о Порядке</w:t>
      </w:r>
      <w:r w:rsidR="00E33A38" w:rsidRPr="001544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согласования передачи в аренду без проведения конкурсов и аукционов муниципального имущества Новотитаровского сельского поселения</w:t>
      </w:r>
      <w:r w:rsidRPr="001544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33A38" w:rsidRPr="001544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Динского района, закрепленного на праве </w:t>
      </w:r>
      <w:r w:rsidR="00806B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хозяйственного ведения или </w:t>
      </w:r>
      <w:r w:rsidR="00E33A38" w:rsidRPr="001544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оперативного управления за муниципальными </w:t>
      </w:r>
      <w:r w:rsidR="00806B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организациями</w:t>
      </w:r>
      <w:r w:rsidR="00E33A38" w:rsidRPr="001544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культуры Новотитаровского сельского поселения</w:t>
      </w:r>
      <w:r w:rsidRPr="001544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33A38" w:rsidRPr="001544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Динского района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</w:t>
      </w:r>
      <w:r w:rsid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тоящее Положение устанавливает П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согласования муниципальными 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</w:t>
      </w:r>
      <w:r w:rsid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муниципальные 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культуры) с администрацией </w:t>
      </w:r>
      <w:r w:rsid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передачи в аренду без проведения конкурсов и аукционов муниципального имущества </w:t>
      </w:r>
      <w:r w:rsidR="00DF627C" w:rsidRP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закрепленного на праве 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хозяйственного ведения или 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оперативного управления (далее – имущество) за муниципальными 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</w:t>
      </w:r>
      <w:r w:rsidR="00DF627C" w:rsidRP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Динского района 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Положение).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Заключение договоров аренды имущества муниципальными организациями культуры осуществляется без проведения конкурсов или аукционов в соответствии с ч. 3.5 ст. 17.1</w:t>
      </w:r>
      <w:r w:rsid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 от 26.07.2006 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135-ФЗ «О защите конкуренции», постановлением Правительства Российской Федерации от </w:t>
      </w:r>
      <w:r w:rsid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09.09.2021 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1529 «Об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ведения либо оперативного управления за государственными или муниципальными организациями культуры» 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заключения этих договоров:</w:t>
      </w:r>
    </w:p>
    <w:p w:rsidR="00AC214C" w:rsidRPr="00AC214C" w:rsidRDefault="00DF627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AC214C"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организациями общественного питания в целях создания необходимых условий для организации питания посетителей и работников муниципальных </w:t>
      </w:r>
      <w:r w:rsidR="00C05A0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AC214C"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культуры;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38"/>
      <w:bookmarkEnd w:id="1"/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 юридическими лицами и индивидуальными предпринимателями, осуществляющими розничную торговлю сувенирной, издательской и аудиовизуальной продукцией, в целях организации соответствующей целям деятельности организаций культуры розничной торговли сувенирной, издательской и аудиовизуальной продукцией для обеспечения потребностей посетителей муниципальных 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культуры.</w:t>
      </w:r>
    </w:p>
    <w:p w:rsidR="00AC214C" w:rsidRPr="00AC214C" w:rsidRDefault="00C05A02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Муниципальная</w:t>
      </w:r>
      <w:r w:rsidR="00AC214C"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AC214C"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</w:t>
      </w:r>
      <w:r w:rsidR="00AC214C"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рассмотрения заявки, юридическим лицом или индивидуальным предпринимателем, о </w:t>
      </w:r>
      <w:r w:rsidR="00AC214C"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необходимости заключения договора аренды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C214C" w:rsidRPr="00AC214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C214C"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обязана обратиться в администрацию </w:t>
      </w:r>
      <w:r w:rsidR="00DF627C" w:rsidRP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="00AC214C"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исполняющую функции и полномочия учредителя (далее - учредитель), с обращением о согласовании передачи такого имущества в аренду (далее - обращение).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278"/>
      <w:bookmarkEnd w:id="2"/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обращении указываются следующие сведения: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предполагаемого арендатора, сведения о месте его нахождения, почтовый адрес и номер контактного телефона;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сведения об имуществе, закрепленном на праве 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хозяйственного ведения или 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оперативного управления, которое предлагается передать в аренду;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обоснование того, что передача в аренду имущества, закрепленного на праве 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хозяйственного ведения или 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оперативного управления, будет способствовать более эффективному его использованию;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4)  срок, на который предлагается заключить договор аренды;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правовое обоснование выбора предполагаемого арендатора для предоставления ему имущества в аренду без проведения торгов: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потребность арендатора в имуществе, предполагаемые цели использования имущества;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информация об ассортименте продукции и товаров, предлагаемых для реализации при оказании услуг общественного питания посети</w:t>
      </w:r>
      <w:r w:rsid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елям и работникам муниципальной</w:t>
      </w:r>
      <w:r w:rsid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- для 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общественного питания;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информация об ассортименте сувенирной, издательской и аудиовизуальной продукции - для юридических лиц и индивидуальных предпринимателей, осуществляющих розничную торговлю.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284"/>
      <w:bookmarkEnd w:id="3"/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5. К обращению прилагаются следующие документы: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проект договора аренды имущества;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отчет об оценке рыночной стоимости арендной платы, подготовленный в соответствии с законодательством Российской Федерации об оценочной деятельности (со сроком давности не более трех месяцев на дату представления);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копия заявки предполагаемого арендатора (организации общественного питания, юридического лица или индивидуального предпринимателя, осуществляющих розничную торговлю сувенирной, издательской и аудиовизуальной продукцией),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копия документа, удостоверяющего личность, и выписка из Единого государственного реестра индивидуальных предпринимателей (со сроком давности не более 1 месяца) - для индивидуальных предпринимателей;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5) выписка из Единого государственного реестра юридических лиц (со сроком давности не более 1 месяца) - для юридических лиц.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сл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учае поступления в муниципальную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</w:t>
      </w:r>
      <w:r w:rsid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от двух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более заявителей заявок в отношении аренды одного вида (видов) имущества обращения учредителю направляются в порядке очередности исходя из даты поступления заявок.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Учредитель рассматривает обращение и все приложенные к нему документы в течение пяти рабочих дней со дня их поступления и принимает одно из следующих решений: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согласовать передачу имущества в аренду.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отказать в согласовании передачи имущества в аренду.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Основаниями для отказа в согласовании передачи имущества в аренду являются: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передача имущества в аренду не будет способствовать более эффективной 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</w:t>
      </w:r>
      <w:r w:rsidR="00DF62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806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ации деятельности муниципальной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6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культуры;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цели передачи в аренду имущества не соответствуют </w:t>
      </w:r>
      <w:r w:rsidR="00DF62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06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идам деятельности муниципальной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6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культуры, предусмотренным ее уставом;</w:t>
      </w:r>
    </w:p>
    <w:p w:rsidR="00AC214C" w:rsidRPr="00AC214C" w:rsidRDefault="00AC214C" w:rsidP="00DF62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передача имущества в аренду согласована по результатам расс</w:t>
      </w:r>
      <w:r w:rsid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отрения обращения муниципальной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в отношении заявки, поступившей ранее в порядке очередности. 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Принятое решение оформляется учредителем в форме постановления администрации </w:t>
      </w:r>
      <w:r w:rsidR="00DF627C" w:rsidRPr="00DF627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осуществляющей 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функции и полномочия учре</w:t>
      </w:r>
      <w:r w:rsidR="00DF62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дителя в о</w:t>
      </w:r>
      <w:r w:rsidR="00806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тношении муниципальной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6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культуры, и направл</w:t>
      </w:r>
      <w:r w:rsidR="00806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яется муниципальной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6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="004D6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</w:t>
      </w:r>
      <w:r w:rsidR="00806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 в течение трех дней со дня его принятия.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Решение об отказе в согласовании передачи имущества в аренду должно содержать обоснование причин отказа.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принятии решения об отказе в согласовании передачи в аренду имущества, обращение и прилагаемые к нему доку</w:t>
      </w:r>
      <w:r w:rsidR="00C71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806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енты возвращаются муниципальной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6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 в течение трех дней со дня принятия такого решения.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Постановление администрации </w:t>
      </w:r>
      <w:r w:rsidR="00C713F3" w:rsidRPr="00C71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Новотитаровского сельского поселения Динского района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согласовании передачи имущества в аренду является основан</w:t>
      </w:r>
      <w:r w:rsidR="00C713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для заключения муниципальной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B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договора аренды имущества без проведения конкурсов или аукционов.</w:t>
      </w:r>
      <w:bookmarkStart w:id="4" w:name="Par295"/>
      <w:bookmarkEnd w:id="4"/>
    </w:p>
    <w:p w:rsidR="00AC214C" w:rsidRPr="00AC214C" w:rsidRDefault="00806B19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 Муниципальная</w:t>
      </w:r>
      <w:r w:rsidR="00C7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AC214C"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в течение 10 дней со дня заключения договора аренды уведомляет в письменной форме учредителя и собственника имущества о заключении договора аренды (с приложением перечня переданного в аренду имущества и указанием срока его передачи в аренду).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>13. В случаях, предусмотренных законодательством Российской Федерации, договор после его подписания обеими сторонами подлежи</w:t>
      </w:r>
      <w:r w:rsidR="00C713F3">
        <w:rPr>
          <w:rFonts w:ascii="Times New Roman" w:eastAsia="Times New Roman" w:hAnsi="Times New Roman" w:cs="Times New Roman"/>
          <w:sz w:val="28"/>
          <w:szCs w:val="28"/>
          <w:lang w:eastAsia="ru-RU"/>
        </w:rPr>
        <w:t>т государственной регистрации в</w:t>
      </w:r>
      <w:r w:rsidRPr="00AC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 Управления Федеральной службы государственной регистрации, кадастра и картографии по Краснодарскому краю.</w:t>
      </w:r>
    </w:p>
    <w:p w:rsidR="00AC214C" w:rsidRPr="00AC214C" w:rsidRDefault="00AC214C" w:rsidP="00AC2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9AA" w:rsidRDefault="00DF59AA"/>
    <w:sectPr w:rsidR="00DF59AA" w:rsidSect="00582CC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5742" w:rsidRDefault="00A15742" w:rsidP="00582CCB">
      <w:pPr>
        <w:spacing w:after="0" w:line="240" w:lineRule="auto"/>
      </w:pPr>
      <w:r>
        <w:separator/>
      </w:r>
    </w:p>
  </w:endnote>
  <w:endnote w:type="continuationSeparator" w:id="0">
    <w:p w:rsidR="00A15742" w:rsidRDefault="00A15742" w:rsidP="00582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CC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5742" w:rsidRDefault="00A15742" w:rsidP="00582CCB">
      <w:pPr>
        <w:spacing w:after="0" w:line="240" w:lineRule="auto"/>
      </w:pPr>
      <w:r>
        <w:separator/>
      </w:r>
    </w:p>
  </w:footnote>
  <w:footnote w:type="continuationSeparator" w:id="0">
    <w:p w:rsidR="00A15742" w:rsidRDefault="00A15742" w:rsidP="00582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9908513"/>
      <w:docPartObj>
        <w:docPartGallery w:val="Page Numbers (Top of Page)"/>
        <w:docPartUnique/>
      </w:docPartObj>
    </w:sdtPr>
    <w:sdtEndPr/>
    <w:sdtContent>
      <w:p w:rsidR="00582CCB" w:rsidRDefault="00582C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A02">
          <w:rPr>
            <w:noProof/>
          </w:rPr>
          <w:t>3</w:t>
        </w:r>
        <w:r>
          <w:fldChar w:fldCharType="end"/>
        </w:r>
      </w:p>
    </w:sdtContent>
  </w:sdt>
  <w:p w:rsidR="00582CCB" w:rsidRDefault="00582C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FB0"/>
    <w:rsid w:val="0010615F"/>
    <w:rsid w:val="001544E9"/>
    <w:rsid w:val="004D668B"/>
    <w:rsid w:val="00575303"/>
    <w:rsid w:val="00582CCB"/>
    <w:rsid w:val="0072110C"/>
    <w:rsid w:val="00806B19"/>
    <w:rsid w:val="009E2C07"/>
    <w:rsid w:val="00A15742"/>
    <w:rsid w:val="00AC214C"/>
    <w:rsid w:val="00B94C2F"/>
    <w:rsid w:val="00C05A02"/>
    <w:rsid w:val="00C713F3"/>
    <w:rsid w:val="00D72FB0"/>
    <w:rsid w:val="00DF59AA"/>
    <w:rsid w:val="00DF627C"/>
    <w:rsid w:val="00E3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CAD4F"/>
  <w15:docId w15:val="{7084F340-8186-492E-A91F-9F4200D1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2CCB"/>
  </w:style>
  <w:style w:type="paragraph" w:styleId="a5">
    <w:name w:val="footer"/>
    <w:basedOn w:val="a"/>
    <w:link w:val="a6"/>
    <w:uiPriority w:val="99"/>
    <w:unhideWhenUsed/>
    <w:rsid w:val="00582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2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17</cp:revision>
  <dcterms:created xsi:type="dcterms:W3CDTF">2022-06-06T06:22:00Z</dcterms:created>
  <dcterms:modified xsi:type="dcterms:W3CDTF">2022-06-09T06:54:00Z</dcterms:modified>
</cp:coreProperties>
</file>