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5E51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предоставлении обязательного экземпляра</w:t>
      </w:r>
    </w:p>
    <w:p w:rsidR="00D673C2" w:rsidRDefault="005E51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документов Новотитаровского сельского поселения Динского района  </w:t>
      </w: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D673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5E5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 xml:space="preserve">          В соответствии с Федеральными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законам</w:t>
        </w:r>
      </w:hyperlink>
      <w:r>
        <w:rPr>
          <w:rFonts w:ascii="Times New Roman" w:eastAsia="Times New Roman" w:hAnsi="Times New Roman" w:cs="Times New Roman"/>
          <w:color w:val="26282F"/>
          <w:sz w:val="28"/>
        </w:rPr>
        <w:t xml:space="preserve">и от 29.12.1994 № 77-ФЗ «Об обязательном экземпляре документов», от 06.10.2003 № 131-ФЗ «Об общих принципах организации местного самоуправления в Российской Федерации», </w:t>
      </w:r>
      <w:r>
        <w:rPr>
          <w:rFonts w:ascii="Times New Roman CYR" w:eastAsia="Times New Roman CYR" w:hAnsi="Times New Roman CYR" w:cs="Times New Roman CYR"/>
          <w:color w:val="26282F"/>
          <w:sz w:val="28"/>
        </w:rPr>
        <w:t>Зако</w:t>
      </w:r>
      <w:r>
        <w:rPr>
          <w:rFonts w:ascii="Times New Roman CYR" w:eastAsia="Times New Roman CYR" w:hAnsi="Times New Roman CYR" w:cs="Times New Roman CYR"/>
          <w:color w:val="26282F"/>
          <w:sz w:val="28"/>
        </w:rPr>
        <w:t>ном Краснодарского края от 8 августа 2016 года № 3459-КЗ «О закреплении за сельскими поселениями Краснодарского края отдельных вопросов местного значения городских поселений»</w:t>
      </w:r>
      <w:r>
        <w:rPr>
          <w:rFonts w:ascii="Times New Roman" w:eastAsia="Times New Roman" w:hAnsi="Times New Roman" w:cs="Times New Roman"/>
          <w:color w:val="26282F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Уставом      </w:t>
      </w:r>
      <w:r>
        <w:rPr>
          <w:rFonts w:ascii="Times New Roman" w:eastAsia="Times New Roman" w:hAnsi="Times New Roman" w:cs="Times New Roman"/>
          <w:b/>
          <w:sz w:val="28"/>
        </w:rPr>
        <w:t>Новотитаровского     сельского    поселения     Динского    района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</w:rPr>
        <w:t xml:space="preserve"> п о с т а н о в л я ю: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Положение об обязательном экземпляре документов Новотитаровского     сельского    поселения     Динского    района (прилагается).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Действие настоящего Постановления распространяется на обязанности муниципального бюджетного учреждения культуры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(МБУК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поселения) по распре</w:t>
      </w:r>
      <w:r>
        <w:rPr>
          <w:rFonts w:ascii="Times New Roman" w:eastAsia="Times New Roman" w:hAnsi="Times New Roman" w:cs="Times New Roman"/>
          <w:sz w:val="28"/>
        </w:rPr>
        <w:t>делению и доставке различных видов документов, входящих в обязательный экземпляр муниципального образования.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Определить получателем обязательного муниципального экземпляра документов МБУК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поселения: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библиотеку им. Горького ст. Новотитаровская, 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библиотечный пункт х. Карла Маркса. 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(Туманова).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Настоящее постановление вступает в силу после дня его официального обнародования.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Контроль за исполнением настоящего Постановления оставляю за собой.</w:t>
      </w:r>
    </w:p>
    <w:p w:rsidR="00D673C2" w:rsidRDefault="00D67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673C2" w:rsidRDefault="00D67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</w:t>
      </w:r>
      <w:r>
        <w:rPr>
          <w:rFonts w:ascii="Times New Roman" w:eastAsia="Times New Roman" w:hAnsi="Times New Roman" w:cs="Times New Roman"/>
          <w:sz w:val="28"/>
        </w:rPr>
        <w:t xml:space="preserve">отитаровского </w:t>
      </w:r>
    </w:p>
    <w:p w:rsidR="00D673C2" w:rsidRDefault="005E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  С.К. Кошман     </w:t>
      </w:r>
    </w:p>
    <w:p w:rsidR="00D673C2" w:rsidRDefault="005E51A8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:rsidR="00D673C2" w:rsidRDefault="005E51A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D673C2" w:rsidRDefault="005E51A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D673C2" w:rsidRDefault="005E51A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</w:t>
      </w:r>
    </w:p>
    <w:p w:rsidR="00D673C2" w:rsidRDefault="005E51A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D673C2" w:rsidRDefault="005E51A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Динского района </w:t>
      </w:r>
    </w:p>
    <w:p w:rsidR="00D673C2" w:rsidRDefault="005E51A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______201__г. №_____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73C2" w:rsidRDefault="00D67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673C2" w:rsidRDefault="00D673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73C2" w:rsidRDefault="00D673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D673C2" w:rsidRDefault="005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обязательном экземпляре документов </w:t>
      </w:r>
    </w:p>
    <w:p w:rsidR="00D673C2" w:rsidRDefault="005E5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Новотитаровского сельского поселения Динского района</w:t>
      </w:r>
    </w:p>
    <w:p w:rsidR="00D673C2" w:rsidRDefault="00D67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673C2" w:rsidRDefault="005E5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Общие положения</w:t>
      </w:r>
    </w:p>
    <w:p w:rsidR="00D673C2" w:rsidRDefault="00D67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об обязательном экземпляре документов Новотитаровского     сельского    поселения     Динского    района (далее - Положение)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разработано в соответствии с Федеральным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06 октября 2003 года № 131-ФЗ «Об общих принципах организации местного самоуправления в Российской Федерации» и Федеральным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29 декабря 1994 года № 77</w:t>
      </w:r>
      <w:r>
        <w:rPr>
          <w:rFonts w:ascii="Times New Roman" w:eastAsia="Times New Roman" w:hAnsi="Times New Roman" w:cs="Times New Roman"/>
          <w:sz w:val="28"/>
        </w:rPr>
        <w:t>-ФЗ «Об обязательном экземпляре документов».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определяет политику Новотитаровского     сельского    поселения     Динского    района в области формирования обязательного экземпляра документов как важного источника формирования ресурсной базы </w:t>
      </w:r>
      <w:proofErr w:type="gramStart"/>
      <w:r>
        <w:rPr>
          <w:rFonts w:ascii="Times New Roman" w:eastAsia="Times New Roman" w:hAnsi="Times New Roman" w:cs="Times New Roman"/>
          <w:sz w:val="28"/>
        </w:rPr>
        <w:t>компл</w:t>
      </w:r>
      <w:r>
        <w:rPr>
          <w:rFonts w:ascii="Times New Roman" w:eastAsia="Times New Roman" w:hAnsi="Times New Roman" w:cs="Times New Roman"/>
          <w:sz w:val="28"/>
        </w:rPr>
        <w:t>ектования  фонда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бюджетного учреждения культуры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предусматривает обеспечение сохранности обязательного экземпляра документов, его общественное использование.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устанавли</w:t>
      </w:r>
      <w:r>
        <w:rPr>
          <w:rFonts w:ascii="Times New Roman" w:eastAsia="Times New Roman" w:hAnsi="Times New Roman" w:cs="Times New Roman"/>
          <w:sz w:val="28"/>
        </w:rPr>
        <w:t xml:space="preserve">вает виды обязательного экземпляра документов Новотитаровского     сельского    поселения     Динского   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района,  сроки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порядок доставки обязательного экземпляра документов, ответственность за их нарушение.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 не распространяется на документы: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содержащие личную и (или) семейную тайну; 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документы, содержащие государственную, служебную и (или) коммерческую тайну; 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документы, созданные в единичном исполнении; 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архивные документы (материалы).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Обязательный экземпляр документов Новотитаровского </w:t>
      </w:r>
      <w:r>
        <w:rPr>
          <w:rFonts w:ascii="Times New Roman" w:eastAsia="Times New Roman" w:hAnsi="Times New Roman" w:cs="Times New Roman"/>
          <w:sz w:val="28"/>
        </w:rPr>
        <w:t xml:space="preserve">    сельского    поселения     Динского   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экземпляр, изготовленный на территории сельского поселения или за пределами его территории по заказу организаций, находящихся в ведении сельского поселения, различных видов документов, подлежащих безвозм</w:t>
      </w:r>
      <w:r>
        <w:rPr>
          <w:rFonts w:ascii="Times New Roman" w:eastAsia="Times New Roman" w:hAnsi="Times New Roman" w:cs="Times New Roman"/>
          <w:sz w:val="28"/>
        </w:rPr>
        <w:t>ездной передаче производителями документов в соответствующие организации муниципальных образований в порядке и количестве, установленных настоящим Положением.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Получатель документов – МБУК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наделенное правом получения, хранения и общественного использования обязательного экземпляра на безвозмездной основе (далее - получатель).</w:t>
      </w:r>
    </w:p>
    <w:p w:rsidR="00D673C2" w:rsidRDefault="00D6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Сфера действия Положения</w:t>
      </w:r>
    </w:p>
    <w:p w:rsidR="00D673C2" w:rsidRDefault="00D67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>
        <w:rPr>
          <w:rFonts w:ascii="Times New Roman" w:eastAsia="Times New Roman" w:hAnsi="Times New Roman" w:cs="Times New Roman"/>
          <w:sz w:val="28"/>
        </w:rPr>
        <w:tab/>
        <w:t>Действие настоящего Положения распространяет</w:t>
      </w:r>
      <w:r>
        <w:rPr>
          <w:rFonts w:ascii="Times New Roman" w:eastAsia="Times New Roman" w:hAnsi="Times New Roman" w:cs="Times New Roman"/>
          <w:sz w:val="28"/>
        </w:rPr>
        <w:t xml:space="preserve">ся на обязанности МБУК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поселения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распределению и доставке различных видов документов, входящих в обязательный экземпляр Новотитаровского сельского поселения Динского района в библиотеку им. Горького</w:t>
      </w:r>
      <w:r>
        <w:rPr>
          <w:rFonts w:ascii="Times New Roman" w:eastAsia="Times New Roman" w:hAnsi="Times New Roman" w:cs="Times New Roman"/>
          <w:sz w:val="28"/>
        </w:rPr>
        <w:t xml:space="preserve"> ст. Новотитаровская и  библиотечный пункт х. Карла Маркса.</w:t>
      </w:r>
    </w:p>
    <w:p w:rsidR="00D673C2" w:rsidRDefault="00D6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Цели формирования системы обязательного экземпляра документов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Динкого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D673C2" w:rsidRDefault="00D67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ab/>
        <w:t>Комплектование библиотечно-информационного фонда документов как части му</w:t>
      </w:r>
      <w:r>
        <w:rPr>
          <w:rFonts w:ascii="Times New Roman" w:eastAsia="Times New Roman" w:hAnsi="Times New Roman" w:cs="Times New Roman"/>
          <w:sz w:val="28"/>
        </w:rPr>
        <w:t>ниципального культурного наследия.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ab/>
        <w:t>Организация его постоянного хранения.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</w:t>
      </w:r>
      <w:r>
        <w:rPr>
          <w:rFonts w:ascii="Times New Roman" w:eastAsia="Times New Roman" w:hAnsi="Times New Roman" w:cs="Times New Roman"/>
          <w:sz w:val="28"/>
        </w:rPr>
        <w:tab/>
        <w:t>Использование его в информационно-библиографическом и библиотечном обслуживании потребителей.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</w:t>
      </w:r>
      <w:r>
        <w:rPr>
          <w:rFonts w:ascii="Times New Roman" w:eastAsia="Times New Roman" w:hAnsi="Times New Roman" w:cs="Times New Roman"/>
          <w:sz w:val="28"/>
        </w:rPr>
        <w:tab/>
        <w:t>Формирование комплекта документов муниципального образования и краеведческ</w:t>
      </w:r>
      <w:r>
        <w:rPr>
          <w:rFonts w:ascii="Times New Roman" w:eastAsia="Times New Roman" w:hAnsi="Times New Roman" w:cs="Times New Roman"/>
          <w:sz w:val="28"/>
        </w:rPr>
        <w:t>их фондов.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</w:t>
      </w:r>
      <w:r>
        <w:rPr>
          <w:rFonts w:ascii="Times New Roman" w:eastAsia="Times New Roman" w:hAnsi="Times New Roman" w:cs="Times New Roman"/>
          <w:sz w:val="28"/>
        </w:rPr>
        <w:tab/>
        <w:t>Подготовка и выпуск муниципальных информационных списков, каталогов.</w:t>
      </w:r>
    </w:p>
    <w:p w:rsidR="00D673C2" w:rsidRDefault="00D6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Виды документов, входящих в состав обязательного экземпляра документов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Левичанского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D673C2" w:rsidRDefault="00D67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состав обязательного экземпляра входят печатные издания (текстовые, нотные, картографические, </w:t>
      </w:r>
      <w:proofErr w:type="spellStart"/>
      <w:r>
        <w:rPr>
          <w:rFonts w:ascii="Times New Roman" w:eastAsia="Times New Roman" w:hAnsi="Times New Roman" w:cs="Times New Roman"/>
          <w:sz w:val="28"/>
        </w:rPr>
        <w:t>изоиздания</w:t>
      </w:r>
      <w:proofErr w:type="spellEnd"/>
      <w:r>
        <w:rPr>
          <w:rFonts w:ascii="Times New Roman" w:eastAsia="Times New Roman" w:hAnsi="Times New Roman" w:cs="Times New Roman"/>
          <w:sz w:val="28"/>
        </w:rPr>
        <w:t>), прошедшие редакционно-издательскую обработку, имеющие самостоятельное полиграфическое оформление, имеющие выходные сведения;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4.2. официальные докум</w:t>
      </w:r>
      <w:r>
        <w:rPr>
          <w:rFonts w:ascii="Times New Roman" w:eastAsia="Times New Roman" w:hAnsi="Times New Roman" w:cs="Times New Roman"/>
          <w:sz w:val="28"/>
        </w:rPr>
        <w:t xml:space="preserve">енты - документы, принятые администрацией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носящие обязательный, рекомендательный или информационный характер;</w:t>
      </w: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аудиовизуальная продукция – кино-, видео-, фоно-,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фотопродукция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её комбинации, созданн</w:t>
      </w:r>
      <w:r>
        <w:rPr>
          <w:rFonts w:ascii="Times New Roman" w:eastAsia="Times New Roman" w:hAnsi="Times New Roman" w:cs="Times New Roman"/>
          <w:sz w:val="28"/>
        </w:rPr>
        <w:t>ые и воспроизведённые на любых видах носителей.</w:t>
      </w:r>
    </w:p>
    <w:p w:rsidR="00D673C2" w:rsidRDefault="00D673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Обязанности получателя обязательного экземпляра документов</w:t>
      </w:r>
    </w:p>
    <w:p w:rsidR="00D673C2" w:rsidRDefault="005E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</w:t>
      </w:r>
      <w:r>
        <w:rPr>
          <w:rFonts w:ascii="Times New Roman" w:eastAsia="Times New Roman" w:hAnsi="Times New Roman" w:cs="Times New Roman"/>
          <w:sz w:val="28"/>
        </w:rPr>
        <w:tab/>
        <w:t xml:space="preserve">Обязанности МБУК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по распределению и доставке различных видов документов, вхо</w:t>
      </w:r>
      <w:r>
        <w:rPr>
          <w:rFonts w:ascii="Times New Roman" w:eastAsia="Times New Roman" w:hAnsi="Times New Roman" w:cs="Times New Roman"/>
          <w:sz w:val="28"/>
        </w:rPr>
        <w:t xml:space="preserve">дящих в обязательный экземпляр документов, и контроль за их распределением и доставкой устанавливает администрация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D673C2" w:rsidRDefault="005E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</w:t>
      </w:r>
      <w:r>
        <w:rPr>
          <w:rFonts w:ascii="Times New Roman" w:eastAsia="Times New Roman" w:hAnsi="Times New Roman" w:cs="Times New Roman"/>
          <w:sz w:val="28"/>
        </w:rPr>
        <w:tab/>
        <w:t>Ответственность за учет, хранение и использование обязательного экземпляра документ</w:t>
      </w:r>
      <w:r>
        <w:rPr>
          <w:rFonts w:ascii="Times New Roman" w:eastAsia="Times New Roman" w:hAnsi="Times New Roman" w:cs="Times New Roman"/>
          <w:sz w:val="28"/>
        </w:rPr>
        <w:t xml:space="preserve">ов возлагается на МБУК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D673C2" w:rsidRDefault="005E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</w:t>
      </w:r>
      <w:r>
        <w:rPr>
          <w:rFonts w:ascii="Times New Roman" w:eastAsia="Times New Roman" w:hAnsi="Times New Roman" w:cs="Times New Roman"/>
          <w:sz w:val="28"/>
        </w:rPr>
        <w:tab/>
        <w:t xml:space="preserve">МБУК «Библиотечное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Новотатаровского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поселения:</w:t>
      </w:r>
    </w:p>
    <w:p w:rsidR="00D673C2" w:rsidRDefault="005E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5.3.1. регистрацию поступающих документов;</w:t>
      </w:r>
    </w:p>
    <w:p w:rsidR="00D673C2" w:rsidRDefault="005E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5.3.2. комплектование фонда библиотек;</w:t>
      </w:r>
    </w:p>
    <w:p w:rsidR="00D673C2" w:rsidRDefault="005E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5.3.3. обес</w:t>
      </w:r>
      <w:r>
        <w:rPr>
          <w:rFonts w:ascii="Times New Roman" w:eastAsia="Times New Roman" w:hAnsi="Times New Roman" w:cs="Times New Roman"/>
          <w:sz w:val="28"/>
        </w:rPr>
        <w:t>печение сохранности и использования обязательного экземпляра документов.</w:t>
      </w:r>
    </w:p>
    <w:p w:rsidR="00D673C2" w:rsidRDefault="005E51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Получатели документов имеют право докупать обязательные экземпляры, не доставленные производителями документов, за счёт последних.</w:t>
      </w:r>
    </w:p>
    <w:p w:rsidR="00D673C2" w:rsidRDefault="00D67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Копирование обязательного экземпляра докуме</w:t>
      </w:r>
      <w:r>
        <w:rPr>
          <w:rFonts w:ascii="Times New Roman" w:eastAsia="Times New Roman" w:hAnsi="Times New Roman" w:cs="Times New Roman"/>
          <w:b/>
          <w:sz w:val="28"/>
        </w:rPr>
        <w:t>нтов</w:t>
      </w:r>
    </w:p>
    <w:p w:rsidR="00D673C2" w:rsidRDefault="00D67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D673C2" w:rsidRDefault="005E5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</w:t>
      </w:r>
      <w:r>
        <w:rPr>
          <w:rFonts w:ascii="Times New Roman" w:eastAsia="Times New Roman" w:hAnsi="Times New Roman" w:cs="Times New Roman"/>
          <w:sz w:val="28"/>
        </w:rPr>
        <w:tab/>
        <w:t xml:space="preserve">Копирование и репродуцирование обязательного экземпляра документов в целях библиотечно-информационного обслуживания граждан и организаций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осуществляются в соответствии с Гражданским кодексом Ро</w:t>
      </w:r>
      <w:r>
        <w:rPr>
          <w:rFonts w:ascii="Times New Roman" w:eastAsia="Times New Roman" w:hAnsi="Times New Roman" w:cs="Times New Roman"/>
          <w:sz w:val="28"/>
        </w:rPr>
        <w:t>ссийской Федерации.</w:t>
      </w:r>
    </w:p>
    <w:p w:rsidR="00D673C2" w:rsidRDefault="00D673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73C2" w:rsidRDefault="00D673C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D6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3C2"/>
    <w:rsid w:val="005E51A8"/>
    <w:rsid w:val="00D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B772C-4DCE-49ED-B97C-C477F8C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xg-gosudarstvo/z2w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hyperlink" Target="http://www.novotitarovskaya.info/" TargetMode="External"/><Relationship Id="rId4" Type="http://schemas.openxmlformats.org/officeDocument/2006/relationships/hyperlink" Target="http://www.bestpravo.ru/federalnoje/xg-gosudarstvo/z2w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2017-11-13T06:21:00Z</dcterms:created>
  <dcterms:modified xsi:type="dcterms:W3CDTF">2017-11-13T06:21:00Z</dcterms:modified>
</cp:coreProperties>
</file>