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A8" w:rsidRDefault="009169E2" w:rsidP="00842BA8">
      <w:pPr>
        <w:jc w:val="center"/>
        <w:rPr>
          <w:kern w:val="0"/>
          <w:lang w:eastAsia="ru-RU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>
            <v:imagedata r:id="rId9" o:title="978dkzzmo0000sgckksks004w_big"/>
          </v:shape>
        </w:pict>
      </w:r>
    </w:p>
    <w:p w:rsidR="00842BA8" w:rsidRDefault="009169E2" w:rsidP="00842BA8">
      <w:pPr>
        <w:tabs>
          <w:tab w:val="left" w:pos="1134"/>
        </w:tabs>
        <w:jc w:val="center"/>
        <w:rPr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842BA8" w:rsidRDefault="009169E2" w:rsidP="00842BA8">
      <w:pPr>
        <w:tabs>
          <w:tab w:val="left" w:pos="1134"/>
        </w:tabs>
        <w:jc w:val="center"/>
        <w:rPr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842BA8" w:rsidRDefault="00842BA8" w:rsidP="00842BA8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842BA8" w:rsidRDefault="009169E2" w:rsidP="00842BA8">
      <w:pPr>
        <w:tabs>
          <w:tab w:val="left" w:pos="1134"/>
        </w:tabs>
        <w:jc w:val="center"/>
        <w:rPr>
          <w:sz w:val="24"/>
          <w:szCs w:val="24"/>
          <w:lang w:eastAsia="zh-CN"/>
        </w:rPr>
      </w:pPr>
      <w:r>
        <w:rPr>
          <w:b/>
          <w:bCs/>
          <w:sz w:val="34"/>
          <w:szCs w:val="34"/>
        </w:rPr>
        <w:t>ПОСТАНОВЛЕНИЕ</w:t>
      </w:r>
    </w:p>
    <w:p w:rsidR="00842BA8" w:rsidRPr="006632BC" w:rsidRDefault="009169E2" w:rsidP="00842BA8">
      <w:pPr>
        <w:ind w:firstLine="284"/>
        <w:rPr>
          <w:lang w:eastAsia="ru-RU"/>
        </w:rPr>
      </w:pPr>
      <w:r>
        <w:rPr>
          <w:sz w:val="28"/>
          <w:szCs w:val="28"/>
        </w:rPr>
        <w:t xml:space="preserve">от </w:t>
      </w:r>
      <w:r w:rsidRPr="006632BC">
        <w:rPr>
          <w:sz w:val="28"/>
          <w:szCs w:val="28"/>
        </w:rPr>
        <w:t>2</w:t>
      </w:r>
      <w:r>
        <w:rPr>
          <w:sz w:val="28"/>
          <w:szCs w:val="28"/>
        </w:rPr>
        <w:t xml:space="preserve">7.08.2024               </w:t>
      </w:r>
      <w:r w:rsidRPr="006632B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№ 966                                                     </w:t>
      </w:r>
    </w:p>
    <w:p w:rsidR="00842BA8" w:rsidRDefault="009169E2" w:rsidP="00842BA8">
      <w:pPr>
        <w:ind w:right="27"/>
        <w:jc w:val="center"/>
        <w:rPr>
          <w:sz w:val="24"/>
          <w:szCs w:val="24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842BA8" w:rsidRDefault="00842BA8" w:rsidP="00842BA8">
      <w:pPr>
        <w:rPr>
          <w:rFonts w:ascii="Courier New" w:hAnsi="Courier New" w:cs="Courier New"/>
        </w:rPr>
      </w:pPr>
    </w:p>
    <w:p w:rsidR="00037B32" w:rsidRDefault="00037B32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9169E2" w:rsidP="007B17A1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 w:rsidP="002712C0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9169E2" w:rsidP="002712C0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9169E2" w:rsidP="002712C0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</w:t>
      </w:r>
      <w:r>
        <w:rPr>
          <w:color w:val="000000"/>
          <w:spacing w:val="2"/>
          <w:sz w:val="28"/>
          <w:szCs w:val="28"/>
        </w:rPr>
        <w:t>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9169E2" w:rsidP="002712C0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RDefault="009169E2" w:rsidP="002712C0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сельского </w:t>
      </w:r>
      <w:r>
        <w:rPr>
          <w:sz w:val="28"/>
          <w:szCs w:val="28"/>
        </w:rPr>
        <w:t>поселения (</w:t>
      </w:r>
      <w:r w:rsidR="00AB128D">
        <w:rPr>
          <w:sz w:val="28"/>
          <w:szCs w:val="28"/>
        </w:rPr>
        <w:t>Кожевникова</w:t>
      </w:r>
      <w:r w:rsidR="00CC37BF">
        <w:rPr>
          <w:sz w:val="28"/>
          <w:szCs w:val="28"/>
        </w:rPr>
        <w:t xml:space="preserve"> А.А.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B1116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2E3D67" w:rsidRDefault="009169E2" w:rsidP="002712C0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9169E2" w:rsidP="002712C0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263BE6">
        <w:rPr>
          <w:color w:val="000000"/>
          <w:sz w:val="28"/>
          <w:szCs w:val="28"/>
        </w:rPr>
        <w:t>Бондарь</w:t>
      </w:r>
      <w:r w:rsidR="00CC37BF">
        <w:rPr>
          <w:color w:val="000000"/>
          <w:sz w:val="28"/>
          <w:szCs w:val="28"/>
        </w:rPr>
        <w:t xml:space="preserve"> М.М.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9169E2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9169E2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</w:t>
      </w:r>
      <w:r>
        <w:rPr>
          <w:color w:val="000000"/>
          <w:sz w:val="28"/>
          <w:szCs w:val="28"/>
        </w:rPr>
        <w:t>становление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7B17A1" w:rsidRDefault="007B17A1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CC37BF" w:rsidRDefault="009169E2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="009B73A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B73A5">
        <w:rPr>
          <w:color w:val="000000"/>
          <w:sz w:val="28"/>
          <w:szCs w:val="28"/>
        </w:rPr>
        <w:t xml:space="preserve"> </w:t>
      </w:r>
    </w:p>
    <w:p w:rsidR="00525F78" w:rsidRDefault="00E96E84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</w:t>
      </w:r>
      <w:r w:rsidR="006F399B">
        <w:rPr>
          <w:color w:val="000000"/>
          <w:sz w:val="28"/>
          <w:szCs w:val="28"/>
        </w:rPr>
        <w:t xml:space="preserve"> </w:t>
      </w:r>
      <w:r w:rsidR="00E31D0B">
        <w:rPr>
          <w:color w:val="000000"/>
          <w:sz w:val="28"/>
          <w:szCs w:val="28"/>
        </w:rPr>
        <w:t>с</w:t>
      </w:r>
      <w:r w:rsidR="009169E2" w:rsidRPr="00525F78">
        <w:rPr>
          <w:color w:val="000000"/>
          <w:sz w:val="28"/>
          <w:szCs w:val="28"/>
        </w:rPr>
        <w:t>ельского поселения</w:t>
      </w:r>
      <w:r w:rsidR="003A7F1B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9B73A5">
        <w:rPr>
          <w:color w:val="000000"/>
          <w:sz w:val="28"/>
          <w:szCs w:val="28"/>
        </w:rPr>
        <w:t xml:space="preserve">                            </w:t>
      </w:r>
      <w:r w:rsidR="00B401EC">
        <w:rPr>
          <w:color w:val="000000"/>
          <w:sz w:val="28"/>
          <w:szCs w:val="28"/>
        </w:rPr>
        <w:t xml:space="preserve">И.Г. </w:t>
      </w:r>
      <w:r w:rsidR="00CC37BF">
        <w:rPr>
          <w:color w:val="000000"/>
          <w:sz w:val="28"/>
          <w:szCs w:val="28"/>
        </w:rPr>
        <w:t xml:space="preserve">Величко </w:t>
      </w:r>
    </w:p>
    <w:p w:rsidR="0030191B" w:rsidRDefault="0030191B" w:rsidP="004B57AB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</w:p>
    <w:p w:rsidR="002E3D67" w:rsidRDefault="005C2E0F" w:rsidP="0084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69E2">
        <w:rPr>
          <w:sz w:val="28"/>
          <w:szCs w:val="28"/>
        </w:rPr>
        <w:t xml:space="preserve"> </w:t>
      </w:r>
    </w:p>
    <w:p w:rsidR="002E3D67" w:rsidRDefault="002E3D67">
      <w:pPr>
        <w:rPr>
          <w:sz w:val="28"/>
          <w:szCs w:val="28"/>
        </w:rPr>
        <w:sectPr w:rsidR="002E3D67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</w:p>
    <w:p w:rsidR="00DD4CA8" w:rsidRPr="00CB7D5D" w:rsidRDefault="009169E2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lastRenderedPageBreak/>
        <w:t>ПРИЛОЖЕНИЕ №1</w:t>
      </w:r>
    </w:p>
    <w:p w:rsidR="00DD4CA8" w:rsidRPr="00CB7D5D" w:rsidRDefault="009169E2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постановлению администрации </w:t>
      </w:r>
      <w:r w:rsidRPr="00CB7D5D">
        <w:rPr>
          <w:kern w:val="0"/>
          <w:sz w:val="28"/>
          <w:szCs w:val="28"/>
          <w:lang w:eastAsia="ar-SA"/>
        </w:rPr>
        <w:t>Новотитаровского сельского поселения Динского района</w:t>
      </w:r>
    </w:p>
    <w:p w:rsidR="00DD4CA8" w:rsidRPr="00CB7D5D" w:rsidRDefault="009169E2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1F0893">
        <w:rPr>
          <w:kern w:val="0"/>
          <w:sz w:val="28"/>
          <w:szCs w:val="28"/>
          <w:lang w:eastAsia="ar-SA"/>
        </w:rPr>
        <w:t>27.08.2024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1F0893">
        <w:rPr>
          <w:kern w:val="0"/>
          <w:sz w:val="28"/>
          <w:szCs w:val="28"/>
          <w:lang w:eastAsia="ar-SA"/>
        </w:rPr>
        <w:t>966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9169E2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6632BC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</w:t>
      </w:r>
    </w:p>
    <w:p w:rsidR="004D07C4" w:rsidRPr="00367AE1" w:rsidRDefault="00DD4CA8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на 2022-2024 годы».</w:t>
      </w:r>
    </w:p>
    <w:p w:rsidR="006632BC" w:rsidRDefault="006632BC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p w:rsidR="004D07C4" w:rsidRPr="00367AE1" w:rsidRDefault="005202BA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E8551B" w:rsidTr="00202278">
        <w:trPr>
          <w:trHeight w:val="893"/>
          <w:tblHeader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№</w:t>
            </w:r>
          </w:p>
          <w:p w:rsidR="00221FF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R="00E8551B" w:rsidTr="006632BC">
        <w:trPr>
          <w:trHeight w:val="571"/>
          <w:tblHeader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8551B" w:rsidTr="00202278">
        <w:trPr>
          <w:trHeight w:val="507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B91293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16422,98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3194</w:t>
            </w:r>
            <w:r w:rsidR="00F611A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611A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C4A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35445,3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Грейдирование дорог</w:t>
            </w:r>
            <w:r w:rsidR="00CC6F8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2312,7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407C4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BB56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10696,1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10072,6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 w:rsidR="00974AC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RPr="00B9129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B91293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671,6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16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201</w:t>
            </w:r>
          </w:p>
        </w:tc>
      </w:tr>
      <w:tr w:rsidR="00E8551B" w:rsidTr="00202278">
        <w:trPr>
          <w:trHeight w:val="4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F70E2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221FF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проезжей части от мусора, грязи и посторонних предметов, мойка покрыти</w:t>
            </w:r>
            <w:r w:rsidR="006632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C4A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120</w:t>
            </w:r>
          </w:p>
        </w:tc>
      </w:tr>
      <w:tr w:rsidR="00E8551B" w:rsidTr="00202278">
        <w:trPr>
          <w:trHeight w:val="11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бюджет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EA17CB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C4A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473,6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9579,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407C4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6F1FD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  <w:r w:rsidR="0021153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106,5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4198</w:t>
            </w:r>
            <w:r w:rsidR="00B03D72"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,703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52361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  <w:r w:rsidR="00F44F1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2394,47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4D057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4692,</w:t>
            </w:r>
            <w:r w:rsidR="00E270B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F1FD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="00407C40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000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Софинансирование. </w:t>
            </w:r>
            <w:bookmarkStart w:id="0" w:name="_GoBack"/>
            <w:bookmarkEnd w:id="0"/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улично-дорожной сети городских агломераций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и ул. Октябрьской)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9F594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 по капитальному ремонту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="00D62B7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Подсыпка и укрепление обочин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гравийно-песчаной смесью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Инженерно-геодезические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117,9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D054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E8551B" w:rsidTr="00202278">
        <w:trPr>
          <w:trHeight w:val="692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9169E2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B72E20" w:rsidRPr="00B91293" w:rsidRDefault="00B72E20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8376,267</w:t>
            </w:r>
            <w:r w:rsidR="00B2532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202278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10769,5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14353,1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изготовления и установк</w:t>
            </w:r>
            <w:r w:rsidR="00CC6F8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600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1825,79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4119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1940,4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A165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2729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установка дорожных знаков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32"/>
                <w:szCs w:val="32"/>
                <w:lang w:eastAsia="en-US"/>
              </w:rPr>
              <w:t>1094,4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2749,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F1FD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3553,8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светофорных объектов</w:t>
            </w:r>
            <w:r w:rsidR="00C77FEC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4D029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504,3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E8551B" w:rsidTr="00202278">
        <w:trPr>
          <w:trHeight w:val="5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</w:t>
            </w:r>
            <w:r w:rsidR="00993438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="00B52346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A165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771</w:t>
            </w:r>
          </w:p>
        </w:tc>
      </w:tr>
      <w:tr w:rsidR="00E8551B" w:rsidTr="00202278">
        <w:trPr>
          <w:trHeight w:val="4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="00D556D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2137,027</w:t>
            </w:r>
            <w:r w:rsidR="00B2532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2443,3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4000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для вступления в программу по строительству тротуаров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устройству временных пешеходных дорожек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="009169E2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Обустройство пешеходных переходов по ул. Луначарского, ул. Ленина, ул. Западная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301,</w:t>
            </w:r>
            <w:r w:rsidR="00304AD7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14523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парковки и тротуара </w:t>
            </w:r>
            <w:r w:rsidR="009169E2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напротив малобюджетного спорт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ивного </w:t>
            </w:r>
            <w:r w:rsidR="009169E2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комплекса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 </w:t>
            </w:r>
            <w:r w:rsidR="009169E2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ул. </w:t>
            </w:r>
            <w:r w:rsidR="00614AFB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Ленина</w:t>
            </w:r>
            <w:r w:rsidR="009169E2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9169E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799,4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9169E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9169E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Установка ограничителей проезда по высоте по ул. Привокзальной, ул. Восточной,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ул. Продольной в ст. Новотитаровская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9169E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9169E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9169E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9169E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9169E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9169E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9169E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искусственной дорожной неровности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9169E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9169E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9169E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9169E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4D029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1050</w:t>
            </w:r>
          </w:p>
        </w:tc>
      </w:tr>
      <w:tr w:rsidR="00E8551B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9169E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9169E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пешеходной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части дороги по ул. Советская, около д.61 в виде укладки тротуарной плитки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9169E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9169E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9169E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9169E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1777,4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D54633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407C40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45</w:t>
            </w:r>
          </w:p>
        </w:tc>
      </w:tr>
      <w:tr w:rsidR="00E8551B" w:rsidTr="00202278">
        <w:trPr>
          <w:trHeight w:val="1860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B91293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="009169E2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B91293" w:rsidRDefault="0019252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дороги»  </w:t>
            </w:r>
            <w:r w:rsidR="00710F40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="0099014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99014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0524</w:t>
            </w:r>
          </w:p>
          <w:p w:rsidR="00FF110D" w:rsidRPr="00B91293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00902" w:rsidRDefault="00D417C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6632BC">
        <w:trPr>
          <w:trHeight w:val="562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RDefault="0019252E" w:rsidP="007146D1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12BFD" w:rsidRPr="00B91293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(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7146D1" w:rsidRPr="00B91293" w:rsidRDefault="009169E2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Софинансирование по программе «Капитальный ремонт автомобильной дороги </w:t>
            </w: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по ул. </w:t>
            </w: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Южная. Ул. Калинина ст. Новотитаровская»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8439</w:t>
            </w:r>
            <w:r w:rsidR="00544CD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27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B91293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D417CC" w:rsidP="00B9129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6632BC">
        <w:trPr>
          <w:trHeight w:val="544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9169E2" w:rsidP="003F4323">
            <w:pPr>
              <w:widowControl/>
              <w:suppressAutoHyphens w:val="0"/>
              <w:autoSpaceDE/>
              <w:ind w:left="360"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4.Мероприятия по развитию автомобильных дорог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E8551B" w:rsidTr="00202278">
        <w:trPr>
          <w:trHeight w:val="27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23" w:rsidRPr="00B91293" w:rsidRDefault="009169E2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Строительство (устройство) новых дорог в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гравийном исполнении в х. Осечки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9169E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367AE1" w:rsidRDefault="009169E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DF7903" w:rsidRPr="00DF7903" w:rsidRDefault="00DF7903" w:rsidP="00DF7903">
      <w:pPr>
        <w:widowControl/>
        <w:suppressAutoHyphens w:val="0"/>
        <w:autoSpaceDE/>
        <w:spacing w:line="276" w:lineRule="auto"/>
        <w:rPr>
          <w:rFonts w:ascii="Calibri" w:eastAsia="Calibri" w:hAnsi="Calibri"/>
          <w:vanish/>
          <w:kern w:val="0"/>
          <w:sz w:val="22"/>
          <w:szCs w:val="22"/>
          <w:lang w:eastAsia="en-US"/>
        </w:rPr>
      </w:pPr>
      <w:bookmarkStart w:id="1" w:name="OLE_LINK1"/>
      <w:bookmarkStart w:id="2" w:name="OLE_LINK2"/>
      <w:bookmarkStart w:id="3" w:name="OLE_LINK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1100"/>
      </w:tblGrid>
      <w:tr w:rsidR="00E8551B" w:rsidTr="00157C53">
        <w:tc>
          <w:tcPr>
            <w:tcW w:w="6912" w:type="dxa"/>
            <w:shd w:val="clear" w:color="auto" w:fill="auto"/>
          </w:tcPr>
          <w:p w:rsidR="006D1CE1" w:rsidRPr="00386DC4" w:rsidRDefault="009169E2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386DC4" w:rsidRDefault="009169E2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386DC4" w:rsidRDefault="00D5598B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44714,5</w:t>
            </w:r>
          </w:p>
        </w:tc>
        <w:tc>
          <w:tcPr>
            <w:tcW w:w="1100" w:type="dxa"/>
            <w:shd w:val="clear" w:color="auto" w:fill="auto"/>
          </w:tcPr>
          <w:p w:rsidR="006D1CE1" w:rsidRPr="00386DC4" w:rsidRDefault="001C4A72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49798,4</w:t>
            </w:r>
          </w:p>
        </w:tc>
      </w:tr>
    </w:tbl>
    <w:p w:rsidR="00D5598B" w:rsidRDefault="00D5598B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 w:rsidRDefault="006F1FDB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9169E2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1"/>
      <w:bookmarkEnd w:id="2"/>
      <w:bookmarkEnd w:id="3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9169E2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транспорта, </w:t>
      </w:r>
    </w:p>
    <w:p w:rsidR="00221FF3" w:rsidRPr="00367AE1" w:rsidRDefault="009169E2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="006B141F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М.М </w:t>
      </w:r>
      <w:r w:rsidR="006F1FDB">
        <w:rPr>
          <w:rFonts w:eastAsia="Calibri"/>
          <w:color w:val="000000"/>
          <w:kern w:val="0"/>
          <w:sz w:val="28"/>
          <w:szCs w:val="28"/>
          <w:lang w:eastAsia="en-US"/>
        </w:rPr>
        <w:t>Бондарь</w:t>
      </w:r>
      <w:r w:rsidR="005B47B7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6B141F">
      <w:headerReference w:type="default" r:id="rId10"/>
      <w:pgSz w:w="11906" w:h="16838"/>
      <w:pgMar w:top="426" w:right="566" w:bottom="142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E2" w:rsidRDefault="009169E2">
      <w:r>
        <w:separator/>
      </w:r>
    </w:p>
  </w:endnote>
  <w:endnote w:type="continuationSeparator" w:id="0">
    <w:p w:rsidR="009169E2" w:rsidRDefault="0091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E2" w:rsidRDefault="009169E2">
      <w:r>
        <w:separator/>
      </w:r>
    </w:p>
  </w:footnote>
  <w:footnote w:type="continuationSeparator" w:id="0">
    <w:p w:rsidR="009169E2" w:rsidRDefault="0091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9169E2"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>
      <w:rPr>
        <w:rFonts w:ascii="Calibri" w:eastAsia="Calibri" w:hAnsi="Calibri"/>
        <w:kern w:val="0"/>
        <w:sz w:val="22"/>
        <w:szCs w:val="22"/>
        <w:lang w:eastAsia="en-US"/>
      </w:rPr>
      <w:fldChar w:fldCharType="begin"/>
    </w:r>
    <w:r>
      <w:rPr>
        <w:rFonts w:ascii="Calibri" w:eastAsia="Calibri" w:hAnsi="Calibri"/>
        <w:kern w:val="0"/>
        <w:sz w:val="22"/>
        <w:szCs w:val="22"/>
        <w:lang w:eastAsia="en-US"/>
      </w:rPr>
      <w:instrText>PAGE   \* MERGEFORMAT</w:instrText>
    </w:r>
    <w:r>
      <w:rPr>
        <w:rFonts w:ascii="Calibri" w:eastAsia="Calibri" w:hAnsi="Calibri"/>
        <w:kern w:val="0"/>
        <w:sz w:val="22"/>
        <w:szCs w:val="22"/>
        <w:lang w:eastAsia="en-US"/>
      </w:rPr>
      <w:fldChar w:fldCharType="separate"/>
    </w:r>
    <w:r w:rsidR="006632BC">
      <w:rPr>
        <w:rFonts w:ascii="Calibri" w:eastAsia="Calibri" w:hAnsi="Calibri"/>
        <w:noProof/>
        <w:kern w:val="0"/>
        <w:sz w:val="22"/>
        <w:szCs w:val="22"/>
      </w:rPr>
      <w:t>2</w:t>
    </w:r>
    <w:r>
      <w:rPr>
        <w:rFonts w:ascii="Calibri" w:eastAsia="Calibri" w:hAnsi="Calibri"/>
        <w:kern w:val="0"/>
        <w:sz w:val="22"/>
        <w:szCs w:val="22"/>
        <w:lang w:eastAsia="en-US"/>
      </w:rPr>
      <w:fldChar w:fldCharType="end"/>
    </w:r>
  </w:p>
  <w:p w:rsidR="00221FF3" w:rsidRDefault="00221FF3"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  <w:rPr>
        <w:rFonts w:ascii="Calibri" w:eastAsia="Calibri" w:hAnsi="Calibri"/>
        <w:kern w:val="0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26987"/>
    <w:rsid w:val="000300DC"/>
    <w:rsid w:val="00037B32"/>
    <w:rsid w:val="00043905"/>
    <w:rsid w:val="00065E42"/>
    <w:rsid w:val="00071E66"/>
    <w:rsid w:val="00080348"/>
    <w:rsid w:val="00092B9E"/>
    <w:rsid w:val="000C4EDA"/>
    <w:rsid w:val="000D3845"/>
    <w:rsid w:val="000F7F3C"/>
    <w:rsid w:val="00105A83"/>
    <w:rsid w:val="00133B5B"/>
    <w:rsid w:val="00145235"/>
    <w:rsid w:val="00162641"/>
    <w:rsid w:val="0019252E"/>
    <w:rsid w:val="001C4A72"/>
    <w:rsid w:val="001F0893"/>
    <w:rsid w:val="00202278"/>
    <w:rsid w:val="00211537"/>
    <w:rsid w:val="00216400"/>
    <w:rsid w:val="00221FF3"/>
    <w:rsid w:val="00263BE6"/>
    <w:rsid w:val="002712C0"/>
    <w:rsid w:val="002717B3"/>
    <w:rsid w:val="00281C99"/>
    <w:rsid w:val="00287F0A"/>
    <w:rsid w:val="002A5220"/>
    <w:rsid w:val="002C766C"/>
    <w:rsid w:val="002D166D"/>
    <w:rsid w:val="002E3D67"/>
    <w:rsid w:val="002F0863"/>
    <w:rsid w:val="002F5DE3"/>
    <w:rsid w:val="00300E6A"/>
    <w:rsid w:val="0030191B"/>
    <w:rsid w:val="00304AD7"/>
    <w:rsid w:val="00340C16"/>
    <w:rsid w:val="00353A16"/>
    <w:rsid w:val="00367AE1"/>
    <w:rsid w:val="00375BC0"/>
    <w:rsid w:val="00385330"/>
    <w:rsid w:val="00386683"/>
    <w:rsid w:val="00386DC4"/>
    <w:rsid w:val="003A7F1B"/>
    <w:rsid w:val="003B56E8"/>
    <w:rsid w:val="003F4323"/>
    <w:rsid w:val="00407C40"/>
    <w:rsid w:val="004119C0"/>
    <w:rsid w:val="0041703A"/>
    <w:rsid w:val="004B556E"/>
    <w:rsid w:val="004B57AB"/>
    <w:rsid w:val="004D029C"/>
    <w:rsid w:val="004D0578"/>
    <w:rsid w:val="004D07C4"/>
    <w:rsid w:val="004D2AEC"/>
    <w:rsid w:val="00512E69"/>
    <w:rsid w:val="0051734F"/>
    <w:rsid w:val="005202BA"/>
    <w:rsid w:val="00523619"/>
    <w:rsid w:val="00525F78"/>
    <w:rsid w:val="00544CDE"/>
    <w:rsid w:val="005B47B7"/>
    <w:rsid w:val="005C2E0F"/>
    <w:rsid w:val="005E30B5"/>
    <w:rsid w:val="005F7DCA"/>
    <w:rsid w:val="00610156"/>
    <w:rsid w:val="00614AFB"/>
    <w:rsid w:val="00652F00"/>
    <w:rsid w:val="006632BC"/>
    <w:rsid w:val="0066502D"/>
    <w:rsid w:val="00676DEA"/>
    <w:rsid w:val="006836BF"/>
    <w:rsid w:val="00686046"/>
    <w:rsid w:val="00693A87"/>
    <w:rsid w:val="006B141F"/>
    <w:rsid w:val="006D1CE1"/>
    <w:rsid w:val="006D5508"/>
    <w:rsid w:val="006E554C"/>
    <w:rsid w:val="006F1FDB"/>
    <w:rsid w:val="006F399B"/>
    <w:rsid w:val="006F6E43"/>
    <w:rsid w:val="00710F40"/>
    <w:rsid w:val="007146D1"/>
    <w:rsid w:val="007328B2"/>
    <w:rsid w:val="00747862"/>
    <w:rsid w:val="00766F19"/>
    <w:rsid w:val="00772D3D"/>
    <w:rsid w:val="00780BDC"/>
    <w:rsid w:val="00793D35"/>
    <w:rsid w:val="00797F46"/>
    <w:rsid w:val="007B17A1"/>
    <w:rsid w:val="007C5FDD"/>
    <w:rsid w:val="007D35F3"/>
    <w:rsid w:val="007F0DC5"/>
    <w:rsid w:val="00800D20"/>
    <w:rsid w:val="00807F13"/>
    <w:rsid w:val="00841E88"/>
    <w:rsid w:val="00842BA8"/>
    <w:rsid w:val="00874932"/>
    <w:rsid w:val="00882FA0"/>
    <w:rsid w:val="008E3332"/>
    <w:rsid w:val="008E7003"/>
    <w:rsid w:val="009119D0"/>
    <w:rsid w:val="00911F45"/>
    <w:rsid w:val="009169E2"/>
    <w:rsid w:val="00955BFF"/>
    <w:rsid w:val="00974ACD"/>
    <w:rsid w:val="0099014A"/>
    <w:rsid w:val="00993438"/>
    <w:rsid w:val="009A1659"/>
    <w:rsid w:val="009B73A5"/>
    <w:rsid w:val="009C6067"/>
    <w:rsid w:val="009D2242"/>
    <w:rsid w:val="009F5949"/>
    <w:rsid w:val="00A125C2"/>
    <w:rsid w:val="00A2758F"/>
    <w:rsid w:val="00A369B3"/>
    <w:rsid w:val="00AB0329"/>
    <w:rsid w:val="00AB128D"/>
    <w:rsid w:val="00AF3F71"/>
    <w:rsid w:val="00B00902"/>
    <w:rsid w:val="00B03D72"/>
    <w:rsid w:val="00B06C8D"/>
    <w:rsid w:val="00B11160"/>
    <w:rsid w:val="00B2532A"/>
    <w:rsid w:val="00B263BE"/>
    <w:rsid w:val="00B401EC"/>
    <w:rsid w:val="00B42A63"/>
    <w:rsid w:val="00B52346"/>
    <w:rsid w:val="00B537F2"/>
    <w:rsid w:val="00B57BE4"/>
    <w:rsid w:val="00B67FFA"/>
    <w:rsid w:val="00B72E20"/>
    <w:rsid w:val="00B904A3"/>
    <w:rsid w:val="00B91293"/>
    <w:rsid w:val="00B91A5D"/>
    <w:rsid w:val="00BA59E4"/>
    <w:rsid w:val="00BB4F0D"/>
    <w:rsid w:val="00BB56EF"/>
    <w:rsid w:val="00BC5FAE"/>
    <w:rsid w:val="00C05B64"/>
    <w:rsid w:val="00C12CED"/>
    <w:rsid w:val="00C16FEB"/>
    <w:rsid w:val="00C37E4A"/>
    <w:rsid w:val="00C522B0"/>
    <w:rsid w:val="00C54B70"/>
    <w:rsid w:val="00C6305F"/>
    <w:rsid w:val="00C77FEC"/>
    <w:rsid w:val="00C87419"/>
    <w:rsid w:val="00CB7D5D"/>
    <w:rsid w:val="00CC37BF"/>
    <w:rsid w:val="00CC6F8E"/>
    <w:rsid w:val="00CD10F2"/>
    <w:rsid w:val="00CE57ED"/>
    <w:rsid w:val="00D054C0"/>
    <w:rsid w:val="00D417CC"/>
    <w:rsid w:val="00D54633"/>
    <w:rsid w:val="00D556DA"/>
    <w:rsid w:val="00D5598B"/>
    <w:rsid w:val="00D56BAF"/>
    <w:rsid w:val="00D62B7E"/>
    <w:rsid w:val="00D8058A"/>
    <w:rsid w:val="00D924BA"/>
    <w:rsid w:val="00D97F5E"/>
    <w:rsid w:val="00DA10B3"/>
    <w:rsid w:val="00DB2529"/>
    <w:rsid w:val="00DC65DA"/>
    <w:rsid w:val="00DD4CA8"/>
    <w:rsid w:val="00DE7A76"/>
    <w:rsid w:val="00DF7903"/>
    <w:rsid w:val="00E005F8"/>
    <w:rsid w:val="00E270B9"/>
    <w:rsid w:val="00E31D0B"/>
    <w:rsid w:val="00E634EF"/>
    <w:rsid w:val="00E8551B"/>
    <w:rsid w:val="00E96E84"/>
    <w:rsid w:val="00EA17CB"/>
    <w:rsid w:val="00EC0187"/>
    <w:rsid w:val="00EC26CB"/>
    <w:rsid w:val="00EC731B"/>
    <w:rsid w:val="00ED4627"/>
    <w:rsid w:val="00EE484B"/>
    <w:rsid w:val="00F12BFD"/>
    <w:rsid w:val="00F151C6"/>
    <w:rsid w:val="00F306F7"/>
    <w:rsid w:val="00F44F19"/>
    <w:rsid w:val="00F55877"/>
    <w:rsid w:val="00F611A7"/>
    <w:rsid w:val="00F65880"/>
    <w:rsid w:val="00F70E23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  <w:lang w:eastAsia="en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EFD3-2803-4F38-8153-FD5CE6DA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OKS</cp:lastModifiedBy>
  <cp:revision>20</cp:revision>
  <cp:lastPrinted>2024-07-24T06:30:00Z</cp:lastPrinted>
  <dcterms:created xsi:type="dcterms:W3CDTF">2023-10-27T07:00:00Z</dcterms:created>
  <dcterms:modified xsi:type="dcterms:W3CDTF">2024-09-17T10:43:00Z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