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6E" w:rsidRPr="002B5D6E" w:rsidRDefault="002B5D6E" w:rsidP="002B5D6E">
      <w:pPr>
        <w:shd w:val="clear" w:color="auto" w:fill="FFFFFF"/>
        <w:spacing w:after="160" w:line="252" w:lineRule="auto"/>
        <w:ind w:firstLine="0"/>
        <w:jc w:val="center"/>
        <w:rPr>
          <w:rFonts w:ascii="Times New Roman" w:eastAsia="Calibri" w:hAnsi="Times New Roman"/>
          <w:b/>
          <w:bCs/>
          <w:color w:val="000000"/>
          <w:sz w:val="34"/>
          <w:szCs w:val="34"/>
          <w:lang w:eastAsia="en-US"/>
        </w:rPr>
      </w:pPr>
      <w:r w:rsidRPr="002B5D6E">
        <w:rPr>
          <w:rFonts w:ascii="Times New Roman" w:hAnsi="Times New Roman"/>
          <w:b/>
          <w:noProof/>
          <w:color w:val="000000"/>
          <w:sz w:val="34"/>
          <w:szCs w:val="34"/>
        </w:rPr>
        <w:drawing>
          <wp:inline distT="0" distB="0" distL="0" distR="0" wp14:anchorId="3B5D925D" wp14:editId="26B2A959">
            <wp:extent cx="47625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D6E" w:rsidRPr="002B5D6E" w:rsidRDefault="002B5D6E" w:rsidP="002B5D6E">
      <w:pPr>
        <w:shd w:val="clear" w:color="auto" w:fill="FFFFFF"/>
        <w:spacing w:after="160" w:line="252" w:lineRule="auto"/>
        <w:ind w:firstLine="0"/>
        <w:jc w:val="center"/>
        <w:rPr>
          <w:rFonts w:ascii="Times New Roman" w:hAnsi="Times New Roman"/>
          <w:b/>
          <w:bCs/>
          <w:color w:val="000000"/>
          <w:kern w:val="2"/>
          <w:sz w:val="34"/>
          <w:szCs w:val="34"/>
        </w:rPr>
      </w:pPr>
      <w:r w:rsidRPr="002B5D6E">
        <w:rPr>
          <w:rFonts w:ascii="Times New Roman" w:hAnsi="Times New Roman"/>
          <w:b/>
          <w:bCs/>
          <w:color w:val="000000"/>
          <w:sz w:val="34"/>
          <w:szCs w:val="34"/>
        </w:rPr>
        <w:t>СОВЕТ НОВОТИТАРОВСКОГО</w:t>
      </w:r>
    </w:p>
    <w:p w:rsidR="002B5D6E" w:rsidRPr="002B5D6E" w:rsidRDefault="002B5D6E" w:rsidP="002B5D6E">
      <w:pPr>
        <w:shd w:val="clear" w:color="auto" w:fill="FFFFFF"/>
        <w:spacing w:after="160" w:line="252" w:lineRule="auto"/>
        <w:ind w:firstLine="0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 w:rsidRPr="002B5D6E">
        <w:rPr>
          <w:rFonts w:ascii="Times New Roman" w:hAnsi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2B5D6E" w:rsidRPr="002B5D6E" w:rsidRDefault="002B5D6E" w:rsidP="002B5D6E">
      <w:pPr>
        <w:spacing w:after="160" w:line="252" w:lineRule="auto"/>
        <w:ind w:right="27" w:firstLine="0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 w:rsidRPr="002B5D6E">
        <w:rPr>
          <w:rFonts w:ascii="Times New Roman" w:hAnsi="Times New Roman"/>
          <w:b/>
          <w:bCs/>
          <w:color w:val="000000"/>
          <w:sz w:val="34"/>
          <w:szCs w:val="34"/>
        </w:rPr>
        <w:t>РЕШЕНИЕ</w:t>
      </w:r>
    </w:p>
    <w:p w:rsidR="002B5D6E" w:rsidRPr="002B5D6E" w:rsidRDefault="002B5D6E" w:rsidP="002B5D6E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2B5D6E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D3E46">
        <w:rPr>
          <w:rFonts w:ascii="Times New Roman" w:hAnsi="Times New Roman"/>
          <w:color w:val="000000"/>
          <w:sz w:val="28"/>
          <w:szCs w:val="28"/>
        </w:rPr>
        <w:t>о</w:t>
      </w:r>
      <w:r w:rsidRPr="002B5D6E">
        <w:rPr>
          <w:rFonts w:ascii="Times New Roman" w:hAnsi="Times New Roman"/>
          <w:color w:val="000000"/>
          <w:sz w:val="28"/>
          <w:szCs w:val="28"/>
        </w:rPr>
        <w:t>т</w:t>
      </w:r>
      <w:r w:rsidR="00AD3E46">
        <w:rPr>
          <w:rFonts w:ascii="Times New Roman" w:hAnsi="Times New Roman"/>
          <w:color w:val="000000"/>
          <w:sz w:val="28"/>
          <w:szCs w:val="28"/>
        </w:rPr>
        <w:t xml:space="preserve"> 14.11.2024</w:t>
      </w:r>
      <w:r w:rsidRPr="002B5D6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="00CB1D6A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bookmarkStart w:id="0" w:name="_GoBack"/>
      <w:bookmarkEnd w:id="0"/>
      <w:r w:rsidRPr="002B5D6E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D3E46">
        <w:rPr>
          <w:rFonts w:ascii="Times New Roman" w:hAnsi="Times New Roman"/>
          <w:color w:val="000000"/>
          <w:sz w:val="28"/>
          <w:szCs w:val="28"/>
        </w:rPr>
        <w:t>23-04/05</w:t>
      </w:r>
    </w:p>
    <w:p w:rsidR="002B5D6E" w:rsidRPr="002B5D6E" w:rsidRDefault="002B5D6E" w:rsidP="002B5D6E">
      <w:pPr>
        <w:shd w:val="clear" w:color="auto" w:fill="FFFFFF"/>
        <w:tabs>
          <w:tab w:val="left" w:leader="underscore" w:pos="2688"/>
          <w:tab w:val="left" w:pos="7938"/>
        </w:tabs>
        <w:ind w:firstLine="0"/>
        <w:jc w:val="center"/>
        <w:rPr>
          <w:rFonts w:ascii="Times New Roman" w:hAnsi="Times New Roman"/>
          <w:spacing w:val="-14"/>
          <w:sz w:val="28"/>
          <w:szCs w:val="28"/>
        </w:rPr>
      </w:pPr>
      <w:r w:rsidRPr="002B5D6E">
        <w:rPr>
          <w:rFonts w:ascii="Times New Roman" w:hAnsi="Times New Roman"/>
          <w:color w:val="000000"/>
          <w:sz w:val="28"/>
          <w:szCs w:val="28"/>
        </w:rPr>
        <w:t>станица Новотитаровская</w:t>
      </w:r>
    </w:p>
    <w:p w:rsidR="00D47A5D" w:rsidRDefault="00D47A5D" w:rsidP="00B74B4B"/>
    <w:p w:rsidR="00DA4D2B" w:rsidRPr="00DA4D2B" w:rsidRDefault="00DA4D2B" w:rsidP="00B74B4B">
      <w:pPr>
        <w:rPr>
          <w:rFonts w:ascii="Times New Roman" w:hAnsi="Times New Roman"/>
        </w:rPr>
      </w:pPr>
    </w:p>
    <w:p w:rsidR="00DA4D2B" w:rsidRPr="00DA4D2B" w:rsidRDefault="00DA4D2B" w:rsidP="00DA4D2B">
      <w:pPr>
        <w:jc w:val="center"/>
        <w:rPr>
          <w:rFonts w:ascii="Times New Roman" w:hAnsi="Times New Roman"/>
          <w:b/>
          <w:sz w:val="28"/>
          <w:szCs w:val="28"/>
        </w:rPr>
      </w:pPr>
      <w:r w:rsidRPr="00DA4D2B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Новотитаровского </w:t>
      </w:r>
    </w:p>
    <w:p w:rsidR="00DA4D2B" w:rsidRPr="00DA4D2B" w:rsidRDefault="00DA4D2B" w:rsidP="00DA4D2B">
      <w:pPr>
        <w:jc w:val="center"/>
        <w:rPr>
          <w:rFonts w:ascii="Times New Roman" w:hAnsi="Times New Roman"/>
          <w:b/>
          <w:sz w:val="28"/>
          <w:szCs w:val="28"/>
        </w:rPr>
      </w:pPr>
      <w:r w:rsidRPr="00DA4D2B">
        <w:rPr>
          <w:rFonts w:ascii="Times New Roman" w:hAnsi="Times New Roman"/>
          <w:b/>
          <w:sz w:val="28"/>
          <w:szCs w:val="28"/>
        </w:rPr>
        <w:t xml:space="preserve">сельского поселения Динского района от 26.09.2019 года № 7-3/04 </w:t>
      </w:r>
    </w:p>
    <w:p w:rsidR="00DA4D2B" w:rsidRPr="00DA4D2B" w:rsidRDefault="00DA4D2B" w:rsidP="00DA4D2B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DA4D2B">
        <w:rPr>
          <w:rFonts w:ascii="Times New Roman" w:hAnsi="Times New Roman"/>
          <w:b/>
          <w:sz w:val="28"/>
          <w:szCs w:val="28"/>
        </w:rPr>
        <w:t>«О земельном налоге»</w:t>
      </w:r>
    </w:p>
    <w:p w:rsidR="00B74B4B" w:rsidRPr="00831221" w:rsidRDefault="00B74B4B" w:rsidP="00B74B4B">
      <w:pPr>
        <w:jc w:val="center"/>
        <w:rPr>
          <w:b/>
          <w:sz w:val="32"/>
        </w:rPr>
      </w:pPr>
    </w:p>
    <w:p w:rsidR="00B74B4B" w:rsidRPr="00831221" w:rsidRDefault="00B74B4B" w:rsidP="00B74B4B"/>
    <w:p w:rsidR="00B74B4B" w:rsidRPr="005A1BB5" w:rsidRDefault="00B74B4B" w:rsidP="00B74B4B">
      <w:pPr>
        <w:ind w:firstLine="709"/>
        <w:rPr>
          <w:rFonts w:ascii="Times New Roman" w:hAnsi="Times New Roman"/>
          <w:sz w:val="28"/>
          <w:szCs w:val="28"/>
        </w:rPr>
      </w:pPr>
      <w:r w:rsidRPr="005A1BB5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 (далее – НК РФ), </w:t>
      </w:r>
      <w:r w:rsidR="00A905A6">
        <w:rPr>
          <w:rFonts w:ascii="Times New Roman" w:hAnsi="Times New Roman"/>
          <w:sz w:val="28"/>
          <w:szCs w:val="28"/>
        </w:rPr>
        <w:t>федеральными законами от 12.07.</w:t>
      </w:r>
      <w:r w:rsidR="00B116F7" w:rsidRPr="005A1BB5">
        <w:rPr>
          <w:rFonts w:ascii="Times New Roman" w:hAnsi="Times New Roman"/>
          <w:sz w:val="28"/>
          <w:szCs w:val="28"/>
        </w:rPr>
        <w:t xml:space="preserve">2024 г. № 176-ФЗ </w:t>
      </w:r>
      <w:r w:rsidR="00A905A6">
        <w:rPr>
          <w:rFonts w:ascii="Times New Roman" w:hAnsi="Times New Roman"/>
          <w:sz w:val="28"/>
          <w:szCs w:val="28"/>
        </w:rPr>
        <w:t>«</w:t>
      </w:r>
      <w:r w:rsidR="00B116F7" w:rsidRPr="005A1BB5">
        <w:rPr>
          <w:rFonts w:ascii="Times New Roman" w:hAnsi="Times New Roman"/>
          <w:sz w:val="28"/>
          <w:szCs w:val="28"/>
        </w:rPr>
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</w:t>
      </w:r>
      <w:r w:rsidR="00A905A6">
        <w:rPr>
          <w:rFonts w:ascii="Times New Roman" w:hAnsi="Times New Roman"/>
          <w:sz w:val="28"/>
          <w:szCs w:val="28"/>
        </w:rPr>
        <w:t>0</w:t>
      </w:r>
      <w:r w:rsidR="00B116F7" w:rsidRPr="005A1BB5">
        <w:rPr>
          <w:rFonts w:ascii="Times New Roman" w:hAnsi="Times New Roman"/>
          <w:sz w:val="28"/>
          <w:szCs w:val="28"/>
        </w:rPr>
        <w:t>8</w:t>
      </w:r>
      <w:r w:rsidR="00A905A6">
        <w:rPr>
          <w:rFonts w:ascii="Times New Roman" w:hAnsi="Times New Roman"/>
          <w:sz w:val="28"/>
          <w:szCs w:val="28"/>
        </w:rPr>
        <w:t>.08.</w:t>
      </w:r>
      <w:r w:rsidR="00B116F7" w:rsidRPr="005A1BB5">
        <w:rPr>
          <w:rFonts w:ascii="Times New Roman" w:hAnsi="Times New Roman"/>
          <w:sz w:val="28"/>
          <w:szCs w:val="28"/>
        </w:rPr>
        <w:t xml:space="preserve">2024 г. № 259-ФЗ </w:t>
      </w:r>
      <w:r w:rsidR="00A905A6">
        <w:rPr>
          <w:rFonts w:ascii="Times New Roman" w:hAnsi="Times New Roman"/>
          <w:sz w:val="28"/>
          <w:szCs w:val="28"/>
        </w:rPr>
        <w:t>«</w:t>
      </w:r>
      <w:r w:rsidR="00B116F7" w:rsidRPr="005A1BB5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</w:t>
      </w:r>
      <w:r w:rsidR="00A905A6">
        <w:rPr>
          <w:rFonts w:ascii="Times New Roman" w:hAnsi="Times New Roman"/>
          <w:sz w:val="28"/>
          <w:szCs w:val="28"/>
        </w:rPr>
        <w:t>ой Федерации о налогах и сборах»</w:t>
      </w:r>
      <w:r w:rsidR="00B116F7" w:rsidRPr="005A1BB5">
        <w:rPr>
          <w:rFonts w:ascii="Times New Roman" w:hAnsi="Times New Roman"/>
          <w:sz w:val="28"/>
          <w:szCs w:val="28"/>
        </w:rPr>
        <w:t xml:space="preserve">, </w:t>
      </w:r>
      <w:r w:rsidRPr="005A1BB5">
        <w:rPr>
          <w:rFonts w:ascii="Times New Roman" w:hAnsi="Times New Roman"/>
          <w:sz w:val="28"/>
          <w:szCs w:val="28"/>
        </w:rPr>
        <w:t>стать</w:t>
      </w:r>
      <w:r w:rsidR="00A905A6">
        <w:rPr>
          <w:rFonts w:ascii="Times New Roman" w:hAnsi="Times New Roman"/>
          <w:sz w:val="28"/>
          <w:szCs w:val="28"/>
        </w:rPr>
        <w:t>ей 14 Федерального закона от 06.10.2003 г. №131-ФЗ «</w:t>
      </w:r>
      <w:r w:rsidRPr="005A1BB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905A6">
        <w:rPr>
          <w:rFonts w:ascii="Times New Roman" w:hAnsi="Times New Roman"/>
          <w:sz w:val="28"/>
          <w:szCs w:val="28"/>
        </w:rPr>
        <w:t>»</w:t>
      </w:r>
      <w:r w:rsidRPr="005A1BB5">
        <w:rPr>
          <w:rFonts w:ascii="Times New Roman" w:hAnsi="Times New Roman"/>
          <w:sz w:val="28"/>
          <w:szCs w:val="28"/>
        </w:rPr>
        <w:t xml:space="preserve">, </w:t>
      </w:r>
      <w:r w:rsidRPr="006A57F3">
        <w:rPr>
          <w:rFonts w:ascii="Times New Roman" w:hAnsi="Times New Roman"/>
          <w:sz w:val="28"/>
          <w:szCs w:val="28"/>
        </w:rPr>
        <w:t xml:space="preserve">статьей </w:t>
      </w:r>
      <w:r w:rsidR="006A57F3" w:rsidRPr="006A57F3">
        <w:rPr>
          <w:rFonts w:ascii="Times New Roman" w:hAnsi="Times New Roman"/>
          <w:sz w:val="28"/>
          <w:szCs w:val="28"/>
        </w:rPr>
        <w:t>26</w:t>
      </w:r>
      <w:r w:rsidRPr="006A57F3">
        <w:rPr>
          <w:rFonts w:ascii="Times New Roman" w:hAnsi="Times New Roman"/>
          <w:sz w:val="28"/>
          <w:szCs w:val="28"/>
        </w:rPr>
        <w:t xml:space="preserve"> </w:t>
      </w:r>
      <w:r w:rsidRPr="005A1BB5">
        <w:rPr>
          <w:rFonts w:ascii="Times New Roman" w:hAnsi="Times New Roman"/>
          <w:sz w:val="28"/>
          <w:szCs w:val="28"/>
        </w:rPr>
        <w:t xml:space="preserve">Устава </w:t>
      </w:r>
      <w:r w:rsidR="005A1BB5" w:rsidRPr="005A1BB5">
        <w:rPr>
          <w:rFonts w:ascii="Times New Roman" w:hAnsi="Times New Roman"/>
          <w:sz w:val="28"/>
          <w:szCs w:val="28"/>
        </w:rPr>
        <w:t>Новотитаровского</w:t>
      </w:r>
      <w:r w:rsidRPr="005A1BB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A1BB5" w:rsidRPr="005A1BB5">
        <w:rPr>
          <w:rFonts w:ascii="Times New Roman" w:hAnsi="Times New Roman"/>
          <w:sz w:val="28"/>
          <w:szCs w:val="28"/>
        </w:rPr>
        <w:t>Динского</w:t>
      </w:r>
      <w:r w:rsidRPr="005A1BB5">
        <w:rPr>
          <w:rFonts w:ascii="Times New Roman" w:hAnsi="Times New Roman"/>
          <w:sz w:val="28"/>
          <w:szCs w:val="28"/>
        </w:rPr>
        <w:t xml:space="preserve"> района, Совет </w:t>
      </w:r>
      <w:r w:rsidR="005A1BB5" w:rsidRPr="005A1BB5">
        <w:rPr>
          <w:rFonts w:ascii="Times New Roman" w:hAnsi="Times New Roman"/>
          <w:sz w:val="28"/>
          <w:szCs w:val="28"/>
        </w:rPr>
        <w:t>Новотитаровского</w:t>
      </w:r>
      <w:r w:rsidRPr="005A1BB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A1BB5" w:rsidRPr="005A1BB5">
        <w:rPr>
          <w:rFonts w:ascii="Times New Roman" w:hAnsi="Times New Roman"/>
          <w:sz w:val="28"/>
          <w:szCs w:val="28"/>
        </w:rPr>
        <w:t>Динского</w:t>
      </w:r>
      <w:r w:rsidRPr="005A1BB5">
        <w:rPr>
          <w:rFonts w:ascii="Times New Roman" w:hAnsi="Times New Roman"/>
          <w:sz w:val="28"/>
          <w:szCs w:val="28"/>
        </w:rPr>
        <w:t xml:space="preserve"> района, решил:</w:t>
      </w:r>
    </w:p>
    <w:p w:rsidR="00166A87" w:rsidRPr="005A1BB5" w:rsidRDefault="005A1BB5" w:rsidP="00166A8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Совета Новотитаровского</w:t>
      </w:r>
      <w:r w:rsidR="00166A87" w:rsidRPr="005A1BB5">
        <w:rPr>
          <w:rFonts w:ascii="Times New Roman" w:hAnsi="Times New Roman"/>
          <w:sz w:val="28"/>
          <w:szCs w:val="28"/>
        </w:rPr>
        <w:t xml:space="preserve"> сельского по</w:t>
      </w:r>
      <w:r>
        <w:rPr>
          <w:rFonts w:ascii="Times New Roman" w:hAnsi="Times New Roman"/>
          <w:sz w:val="28"/>
          <w:szCs w:val="28"/>
        </w:rPr>
        <w:t>селения Динского ра</w:t>
      </w:r>
      <w:r w:rsidR="00A905A6">
        <w:rPr>
          <w:rFonts w:ascii="Times New Roman" w:hAnsi="Times New Roman"/>
          <w:sz w:val="28"/>
          <w:szCs w:val="28"/>
        </w:rPr>
        <w:t>йона от 26.09.2019 г. № 7-3/04 «</w:t>
      </w:r>
      <w:r>
        <w:rPr>
          <w:rFonts w:ascii="Times New Roman" w:hAnsi="Times New Roman"/>
          <w:sz w:val="28"/>
          <w:szCs w:val="28"/>
        </w:rPr>
        <w:t>О земельном налоге</w:t>
      </w:r>
      <w:r w:rsidR="00A905A6">
        <w:rPr>
          <w:rFonts w:ascii="Times New Roman" w:hAnsi="Times New Roman"/>
          <w:sz w:val="28"/>
          <w:szCs w:val="28"/>
        </w:rPr>
        <w:t>»</w:t>
      </w:r>
      <w:r w:rsidR="00166A87" w:rsidRPr="005A1BB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66A87" w:rsidRPr="005A1BB5" w:rsidRDefault="004F2EAA" w:rsidP="00166A8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</w:t>
      </w:r>
      <w:r w:rsidR="005A1BB5">
        <w:rPr>
          <w:rFonts w:ascii="Times New Roman" w:hAnsi="Times New Roman"/>
          <w:sz w:val="28"/>
          <w:szCs w:val="28"/>
        </w:rPr>
        <w:t>2</w:t>
      </w:r>
      <w:r w:rsidR="00166A87" w:rsidRPr="005A1BB5">
        <w:rPr>
          <w:rFonts w:ascii="Times New Roman" w:hAnsi="Times New Roman"/>
          <w:sz w:val="28"/>
          <w:szCs w:val="28"/>
        </w:rPr>
        <w:t xml:space="preserve">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6A87" w:rsidRPr="005A1BB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66A87" w:rsidRPr="005A1BB5" w:rsidRDefault="00951C90" w:rsidP="00166A8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BB5">
        <w:rPr>
          <w:rFonts w:ascii="Times New Roman" w:hAnsi="Times New Roman"/>
          <w:sz w:val="28"/>
          <w:szCs w:val="28"/>
        </w:rPr>
        <w:t xml:space="preserve">2. Установить налоговые ставки </w:t>
      </w:r>
      <w:r w:rsidR="00166A87" w:rsidRPr="005A1BB5">
        <w:rPr>
          <w:rFonts w:ascii="Times New Roman" w:hAnsi="Times New Roman"/>
          <w:sz w:val="28"/>
          <w:szCs w:val="28"/>
        </w:rPr>
        <w:t>в следующих размерах:</w:t>
      </w:r>
    </w:p>
    <w:p w:rsidR="00166A87" w:rsidRPr="005A1BB5" w:rsidRDefault="00166A87" w:rsidP="00166A87">
      <w:pPr>
        <w:ind w:firstLine="709"/>
        <w:rPr>
          <w:rFonts w:ascii="Times New Roman" w:hAnsi="Times New Roman"/>
          <w:sz w:val="28"/>
          <w:szCs w:val="28"/>
        </w:rPr>
      </w:pPr>
      <w:r w:rsidRPr="005A1BB5">
        <w:rPr>
          <w:rFonts w:ascii="Times New Roman" w:hAnsi="Times New Roman"/>
          <w:sz w:val="28"/>
          <w:szCs w:val="28"/>
        </w:rPr>
        <w:t xml:space="preserve">1) </w:t>
      </w:r>
      <w:r w:rsidR="005A1BB5">
        <w:rPr>
          <w:rFonts w:ascii="Times New Roman" w:hAnsi="Times New Roman"/>
          <w:sz w:val="28"/>
          <w:szCs w:val="28"/>
        </w:rPr>
        <w:t>0,3</w:t>
      </w:r>
      <w:r w:rsidR="00DD7D60" w:rsidRPr="005A1BB5">
        <w:rPr>
          <w:rFonts w:ascii="Times New Roman" w:hAnsi="Times New Roman"/>
          <w:sz w:val="28"/>
          <w:szCs w:val="28"/>
        </w:rPr>
        <w:t xml:space="preserve"> </w:t>
      </w:r>
      <w:r w:rsidR="0050641C" w:rsidRPr="005A1BB5">
        <w:rPr>
          <w:rFonts w:ascii="Times New Roman" w:hAnsi="Times New Roman"/>
          <w:sz w:val="28"/>
          <w:szCs w:val="28"/>
        </w:rPr>
        <w:t xml:space="preserve">процентов </w:t>
      </w:r>
      <w:r w:rsidRPr="005A1BB5">
        <w:rPr>
          <w:rFonts w:ascii="Times New Roman" w:hAnsi="Times New Roman"/>
          <w:sz w:val="28"/>
          <w:szCs w:val="28"/>
        </w:rPr>
        <w:t>- в отношении земельных участков:</w:t>
      </w:r>
    </w:p>
    <w:p w:rsidR="00166A87" w:rsidRPr="005A1BB5" w:rsidRDefault="00166A87" w:rsidP="00166A87">
      <w:pPr>
        <w:ind w:firstLine="709"/>
        <w:rPr>
          <w:rFonts w:ascii="Times New Roman" w:hAnsi="Times New Roman"/>
          <w:sz w:val="28"/>
          <w:szCs w:val="28"/>
        </w:rPr>
      </w:pPr>
      <w:r w:rsidRPr="005A1BB5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66A87" w:rsidRPr="005A1BB5" w:rsidRDefault="00166A87" w:rsidP="00166A8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BB5">
        <w:rPr>
          <w:rFonts w:ascii="Times New Roman" w:eastAsiaTheme="minorHAnsi" w:hAnsi="Times New Roman"/>
          <w:sz w:val="28"/>
          <w:szCs w:val="28"/>
          <w:lang w:eastAsia="en-US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</w:t>
      </w:r>
      <w:r w:rsidRPr="005A1BB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166A87" w:rsidRPr="005A1BB5" w:rsidRDefault="00166A87" w:rsidP="00166A8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BB5">
        <w:rPr>
          <w:rFonts w:ascii="Times New Roman" w:eastAsiaTheme="minorHAnsi" w:hAnsi="Times New Roman"/>
          <w:sz w:val="28"/>
          <w:szCs w:val="28"/>
          <w:lang w:eastAsia="en-US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</w:t>
      </w:r>
      <w:r w:rsidR="00A905A6">
        <w:rPr>
          <w:rFonts w:ascii="Times New Roman" w:eastAsiaTheme="minorHAnsi" w:hAnsi="Times New Roman"/>
          <w:sz w:val="28"/>
          <w:szCs w:val="28"/>
          <w:lang w:eastAsia="en-US"/>
        </w:rPr>
        <w:t>ом от 29 июля 2017 г. № 217-ФЗ «</w:t>
      </w:r>
      <w:r w:rsidRPr="005A1BB5">
        <w:rPr>
          <w:rFonts w:ascii="Times New Roman" w:eastAsiaTheme="minorHAnsi" w:hAnsi="Times New Roman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</w:t>
      </w:r>
      <w:r w:rsidR="00A905A6">
        <w:rPr>
          <w:rFonts w:ascii="Times New Roman" w:eastAsiaTheme="minorHAnsi" w:hAnsi="Times New Roman"/>
          <w:sz w:val="28"/>
          <w:szCs w:val="28"/>
          <w:lang w:eastAsia="en-US"/>
        </w:rPr>
        <w:t>е акты Российской Федерации»</w:t>
      </w:r>
      <w:r w:rsidRPr="005A1BB5">
        <w:rPr>
          <w:rFonts w:ascii="Times New Roman" w:eastAsiaTheme="minorHAnsi" w:hAnsi="Times New Roman"/>
          <w:sz w:val="28"/>
          <w:szCs w:val="28"/>
          <w:lang w:eastAsia="en-US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166A87" w:rsidRPr="004F2EAA" w:rsidRDefault="00166A87" w:rsidP="004F2EAA">
      <w:pPr>
        <w:ind w:firstLine="709"/>
        <w:rPr>
          <w:rFonts w:ascii="Times New Roman" w:hAnsi="Times New Roman"/>
          <w:sz w:val="28"/>
          <w:szCs w:val="28"/>
        </w:rPr>
      </w:pPr>
      <w:r w:rsidRPr="005A1BB5">
        <w:rPr>
          <w:rFonts w:ascii="Times New Roman" w:hAnsi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66A87" w:rsidRPr="005A1BB5" w:rsidRDefault="00507173" w:rsidP="00166A8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66A87" w:rsidRPr="005A1BB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1,5</w:t>
      </w:r>
      <w:r w:rsidR="0050641C" w:rsidRPr="005A1BB5">
        <w:rPr>
          <w:rFonts w:ascii="Times New Roman" w:hAnsi="Times New Roman"/>
          <w:sz w:val="28"/>
          <w:szCs w:val="28"/>
        </w:rPr>
        <w:t xml:space="preserve"> процентов </w:t>
      </w:r>
      <w:r w:rsidR="00166A87" w:rsidRPr="005A1BB5">
        <w:rPr>
          <w:rFonts w:ascii="Times New Roman" w:hAnsi="Times New Roman"/>
          <w:sz w:val="28"/>
          <w:szCs w:val="28"/>
        </w:rPr>
        <w:t>˗ в отношении прочих земельных участков</w:t>
      </w:r>
      <w:r>
        <w:rPr>
          <w:rFonts w:ascii="Times New Roman" w:hAnsi="Times New Roman"/>
          <w:sz w:val="28"/>
          <w:szCs w:val="28"/>
        </w:rPr>
        <w:t>»</w:t>
      </w:r>
      <w:r w:rsidR="001E0D98" w:rsidRPr="005A1BB5">
        <w:rPr>
          <w:rFonts w:ascii="Times New Roman" w:hAnsi="Times New Roman"/>
          <w:sz w:val="28"/>
          <w:szCs w:val="28"/>
        </w:rPr>
        <w:t>.</w:t>
      </w:r>
    </w:p>
    <w:p w:rsidR="00507173" w:rsidRPr="00507173" w:rsidRDefault="00507173" w:rsidP="00507173">
      <w:pPr>
        <w:ind w:firstLine="709"/>
        <w:rPr>
          <w:rFonts w:ascii="Times New Roman" w:hAnsi="Times New Roman"/>
          <w:sz w:val="28"/>
          <w:szCs w:val="28"/>
        </w:rPr>
      </w:pPr>
      <w:r w:rsidRPr="00507173">
        <w:rPr>
          <w:rFonts w:ascii="Times New Roman" w:hAnsi="Times New Roman"/>
          <w:sz w:val="28"/>
          <w:szCs w:val="28"/>
        </w:rPr>
        <w:t xml:space="preserve">2. Администрации Новотитаровского сельского поселения </w:t>
      </w:r>
      <w:r w:rsidR="00951C90" w:rsidRPr="00507173">
        <w:rPr>
          <w:rFonts w:ascii="Times New Roman" w:eastAsia="Calibri" w:hAnsi="Times New Roman"/>
          <w:kern w:val="1"/>
          <w:sz w:val="28"/>
          <w:szCs w:val="28"/>
          <w:lang w:eastAsia="zh-CN"/>
        </w:rPr>
        <w:t>опубликовать</w:t>
      </w:r>
      <w:r w:rsidR="00951C90" w:rsidRPr="00507173">
        <w:rPr>
          <w:rFonts w:ascii="Times New Roman" w:hAnsi="Times New Roman"/>
          <w:sz w:val="28"/>
          <w:szCs w:val="28"/>
        </w:rPr>
        <w:t xml:space="preserve"> </w:t>
      </w:r>
      <w:r w:rsidRPr="00507173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507173">
        <w:rPr>
          <w:rFonts w:ascii="Times New Roman" w:eastAsia="Calibri" w:hAnsi="Times New Roman"/>
          <w:kern w:val="1"/>
          <w:sz w:val="28"/>
          <w:szCs w:val="28"/>
          <w:lang w:eastAsia="zh-CN"/>
        </w:rPr>
        <w:t>в газете «Трибуна» и разместить на официальном сайте Новотитаровского сельского поселения Динского района в сети «Инте</w:t>
      </w:r>
      <w:r w:rsidR="00951C90">
        <w:rPr>
          <w:rFonts w:ascii="Times New Roman" w:eastAsia="Calibri" w:hAnsi="Times New Roman"/>
          <w:kern w:val="1"/>
          <w:sz w:val="28"/>
          <w:szCs w:val="28"/>
          <w:lang w:eastAsia="zh-CN"/>
        </w:rPr>
        <w:t>рнет» www.novotitarovskaya.info.</w:t>
      </w:r>
    </w:p>
    <w:p w:rsidR="00507173" w:rsidRPr="00507173" w:rsidRDefault="00507173" w:rsidP="00507173">
      <w:pPr>
        <w:ind w:firstLine="709"/>
        <w:rPr>
          <w:rFonts w:ascii="Times New Roman" w:hAnsi="Times New Roman"/>
          <w:sz w:val="28"/>
          <w:szCs w:val="28"/>
        </w:rPr>
      </w:pPr>
      <w:r w:rsidRPr="00507173">
        <w:rPr>
          <w:rFonts w:ascii="Times New Roman" w:hAnsi="Times New Roman"/>
          <w:sz w:val="28"/>
          <w:szCs w:val="28"/>
        </w:rPr>
        <w:t>3. Настоящее решение согласно статье 16 Налогового кодекса Российской Федерации направить в Межрайонную ИФНС России № 14 по Краснодарскому краю.</w:t>
      </w:r>
    </w:p>
    <w:p w:rsidR="00507173" w:rsidRPr="00507173" w:rsidRDefault="00507173" w:rsidP="00507173">
      <w:pPr>
        <w:ind w:firstLine="709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507173">
        <w:rPr>
          <w:rFonts w:ascii="Times New Roman" w:hAnsi="Times New Roman"/>
          <w:sz w:val="28"/>
          <w:szCs w:val="28"/>
        </w:rPr>
        <w:t xml:space="preserve">4. </w:t>
      </w:r>
      <w:r w:rsidRPr="0050717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Контроль за выполнением настоящего решения возложить на бюджетную комиссию Совета Новотитаровского сельского поселения Динского района и администрацию Новотитаровского сельского поселения Динского района.</w:t>
      </w:r>
    </w:p>
    <w:p w:rsidR="00507173" w:rsidRDefault="00507173" w:rsidP="00507173">
      <w:pPr>
        <w:ind w:firstLine="709"/>
        <w:rPr>
          <w:rFonts w:ascii="Times New Roman" w:hAnsi="Times New Roman"/>
          <w:sz w:val="28"/>
          <w:szCs w:val="28"/>
        </w:rPr>
      </w:pPr>
      <w:r w:rsidRPr="00507173">
        <w:rPr>
          <w:rFonts w:ascii="Times New Roman" w:hAnsi="Times New Roman"/>
          <w:sz w:val="28"/>
          <w:szCs w:val="28"/>
        </w:rPr>
        <w:t>5.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507173" w:rsidRDefault="00507173" w:rsidP="00507173">
      <w:pPr>
        <w:ind w:firstLine="709"/>
        <w:rPr>
          <w:rFonts w:ascii="Times New Roman" w:hAnsi="Times New Roman"/>
          <w:sz w:val="28"/>
          <w:szCs w:val="28"/>
        </w:rPr>
      </w:pPr>
    </w:p>
    <w:p w:rsidR="00507173" w:rsidRDefault="00507173" w:rsidP="00507173">
      <w:pPr>
        <w:ind w:firstLine="709"/>
        <w:rPr>
          <w:rFonts w:ascii="Times New Roman" w:hAnsi="Times New Roman"/>
          <w:sz w:val="28"/>
          <w:szCs w:val="28"/>
        </w:rPr>
      </w:pPr>
    </w:p>
    <w:p w:rsidR="00507173" w:rsidRPr="00507173" w:rsidRDefault="00507173" w:rsidP="00507173">
      <w:pPr>
        <w:ind w:firstLine="708"/>
        <w:rPr>
          <w:rFonts w:ascii="Times New Roman" w:hAnsi="Times New Roman"/>
          <w:sz w:val="27"/>
          <w:szCs w:val="27"/>
        </w:rPr>
      </w:pPr>
    </w:p>
    <w:p w:rsidR="00507173" w:rsidRPr="00507173" w:rsidRDefault="00507173" w:rsidP="00507173">
      <w:pPr>
        <w:suppressAutoHyphens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50717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Председатель Совета</w:t>
      </w:r>
    </w:p>
    <w:p w:rsidR="00507173" w:rsidRPr="00507173" w:rsidRDefault="00507173" w:rsidP="00507173">
      <w:pPr>
        <w:suppressAutoHyphens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50717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Новотитаровского</w:t>
      </w:r>
    </w:p>
    <w:p w:rsidR="00507173" w:rsidRPr="00507173" w:rsidRDefault="00507173" w:rsidP="00507173">
      <w:pPr>
        <w:suppressAutoHyphens/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</w:pPr>
      <w:r w:rsidRPr="0050717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сельско</w:t>
      </w:r>
      <w:r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>го поселения</w:t>
      </w:r>
      <w:r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ab/>
      </w:r>
      <w:r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ab/>
      </w:r>
      <w:r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ab/>
      </w:r>
      <w:r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ab/>
      </w:r>
      <w:r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ab/>
        <w:t xml:space="preserve"> </w:t>
      </w:r>
      <w:r w:rsidRPr="0050717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 xml:space="preserve">  </w:t>
      </w:r>
      <w:r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 xml:space="preserve">           </w:t>
      </w:r>
      <w:r w:rsidRPr="00507173">
        <w:rPr>
          <w:rFonts w:ascii="Times New Roman" w:eastAsia="Calibri" w:hAnsi="Times New Roman"/>
          <w:color w:val="000000"/>
          <w:kern w:val="1"/>
          <w:sz w:val="28"/>
          <w:szCs w:val="28"/>
          <w:lang w:eastAsia="zh-CN"/>
        </w:rPr>
        <w:t xml:space="preserve"> К.А. Прокофьев</w:t>
      </w:r>
    </w:p>
    <w:p w:rsidR="00507173" w:rsidRDefault="00507173" w:rsidP="00507173">
      <w:pPr>
        <w:suppressAutoHyphens/>
        <w:ind w:right="-143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951C90" w:rsidRPr="00507173" w:rsidRDefault="00951C90" w:rsidP="00507173">
      <w:pPr>
        <w:suppressAutoHyphens/>
        <w:ind w:right="-143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507173" w:rsidRPr="00507173" w:rsidRDefault="00507173" w:rsidP="00507173">
      <w:pPr>
        <w:suppressAutoHyphens/>
        <w:ind w:right="-143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507173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Исполняющий обязанности </w:t>
      </w:r>
    </w:p>
    <w:p w:rsidR="00507173" w:rsidRPr="00507173" w:rsidRDefault="00507173" w:rsidP="00507173">
      <w:pPr>
        <w:suppressAutoHyphens/>
        <w:ind w:right="-143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507173">
        <w:rPr>
          <w:rFonts w:ascii="Times New Roman" w:eastAsia="Calibri" w:hAnsi="Times New Roman"/>
          <w:kern w:val="1"/>
          <w:sz w:val="28"/>
          <w:szCs w:val="28"/>
          <w:lang w:eastAsia="zh-CN"/>
        </w:rPr>
        <w:t>главы Новотитаровского</w:t>
      </w:r>
    </w:p>
    <w:p w:rsidR="00507173" w:rsidRPr="00507173" w:rsidRDefault="00507173" w:rsidP="00507173">
      <w:pPr>
        <w:suppressAutoHyphens/>
        <w:ind w:right="-143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507173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сельского поселения                                           </w:t>
      </w:r>
      <w:r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                    </w:t>
      </w:r>
      <w:r w:rsidRPr="00507173">
        <w:rPr>
          <w:rFonts w:ascii="Times New Roman" w:eastAsia="Calibri" w:hAnsi="Times New Roman"/>
          <w:kern w:val="1"/>
          <w:sz w:val="28"/>
          <w:szCs w:val="28"/>
          <w:lang w:eastAsia="zh-CN"/>
        </w:rPr>
        <w:t>В.В. Сарапулова</w:t>
      </w:r>
      <w:r w:rsidRPr="0050717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50717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50717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50717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50717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50717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50717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  <w:r w:rsidRPr="00507173">
        <w:rPr>
          <w:rFonts w:ascii="Times New Roman" w:eastAsia="Calibri" w:hAnsi="Times New Roman"/>
          <w:kern w:val="1"/>
          <w:sz w:val="28"/>
          <w:szCs w:val="28"/>
          <w:lang w:eastAsia="zh-CN"/>
        </w:rPr>
        <w:tab/>
      </w:r>
    </w:p>
    <w:p w:rsidR="00507173" w:rsidRPr="00507173" w:rsidRDefault="00507173" w:rsidP="00507173">
      <w:pPr>
        <w:ind w:right="-143"/>
        <w:rPr>
          <w:rFonts w:ascii="Times New Roman" w:hAnsi="Times New Roman"/>
          <w:sz w:val="28"/>
          <w:szCs w:val="28"/>
        </w:rPr>
      </w:pPr>
    </w:p>
    <w:p w:rsidR="00CB3BDA" w:rsidRPr="00507173" w:rsidRDefault="00CB3BDA">
      <w:pPr>
        <w:rPr>
          <w:rFonts w:ascii="Times New Roman" w:hAnsi="Times New Roman"/>
          <w:sz w:val="28"/>
          <w:szCs w:val="28"/>
        </w:rPr>
      </w:pPr>
    </w:p>
    <w:sectPr w:rsidR="00CB3BDA" w:rsidRPr="00507173" w:rsidSect="003D0B5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4B"/>
    <w:rsid w:val="00166A87"/>
    <w:rsid w:val="001E0D98"/>
    <w:rsid w:val="002B5D6E"/>
    <w:rsid w:val="00465C2A"/>
    <w:rsid w:val="004F2EAA"/>
    <w:rsid w:val="0050641C"/>
    <w:rsid w:val="00507173"/>
    <w:rsid w:val="005A1BB5"/>
    <w:rsid w:val="006A57F3"/>
    <w:rsid w:val="00951C90"/>
    <w:rsid w:val="00A905A6"/>
    <w:rsid w:val="00AD3E46"/>
    <w:rsid w:val="00B116F7"/>
    <w:rsid w:val="00B74B4B"/>
    <w:rsid w:val="00CB1D6A"/>
    <w:rsid w:val="00CB3BDA"/>
    <w:rsid w:val="00D47A5D"/>
    <w:rsid w:val="00DA4D2B"/>
    <w:rsid w:val="00D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B6958-5E85-45C8-938A-11FA07ED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74B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4B4B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Курусканова Ирина Петровна</dc:creator>
  <cp:keywords/>
  <dc:description/>
  <cp:lastModifiedBy>Дина</cp:lastModifiedBy>
  <cp:revision>8</cp:revision>
  <dcterms:created xsi:type="dcterms:W3CDTF">2024-11-08T08:23:00Z</dcterms:created>
  <dcterms:modified xsi:type="dcterms:W3CDTF">2024-11-15T06:26:00Z</dcterms:modified>
</cp:coreProperties>
</file>