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9A" w:rsidRPr="00365756" w:rsidRDefault="00F1519A" w:rsidP="00F1519A">
      <w:pPr>
        <w:suppressAutoHyphens/>
        <w:jc w:val="center"/>
        <w:rPr>
          <w:rFonts w:ascii="Times New Roman" w:eastAsia="Arial Unicode MS" w:hAnsi="Times New Roman"/>
          <w:b/>
          <w:bCs/>
          <w:spacing w:val="-2"/>
          <w:kern w:val="1"/>
          <w:lang w:eastAsia="ar-SA"/>
        </w:rPr>
      </w:pPr>
    </w:p>
    <w:p w:rsidR="00C74D48" w:rsidRPr="00C74D48" w:rsidRDefault="00C74D48" w:rsidP="00C74D48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C74D48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26ADB9DD" wp14:editId="7C5871EF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48" w:rsidRPr="00C74D48" w:rsidRDefault="00C74D48" w:rsidP="00C74D48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C74D4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C74D48" w:rsidRPr="00C74D48" w:rsidRDefault="00C74D48" w:rsidP="00C74D48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C74D4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C74D48" w:rsidRPr="00C74D48" w:rsidRDefault="00C74D48" w:rsidP="00C74D48">
      <w:pPr>
        <w:widowControl/>
        <w:autoSpaceDE/>
        <w:autoSpaceDN/>
        <w:adjustRightInd/>
        <w:spacing w:after="160" w:line="252" w:lineRule="auto"/>
        <w:ind w:right="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C74D4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C74D48" w:rsidRPr="00C74D48" w:rsidRDefault="00D44325" w:rsidP="00C74D48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spacing w:after="160" w:line="252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</w:t>
      </w:r>
      <w:r w:rsidR="00C74D48" w:rsidRPr="00C74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03.10.2024</w:t>
      </w:r>
      <w:r w:rsidR="00C74D48" w:rsidRPr="00C74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74D48" w:rsidRPr="00C74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14-02/05</w:t>
      </w:r>
    </w:p>
    <w:p w:rsidR="00C74D48" w:rsidRPr="00C74D48" w:rsidRDefault="00C74D48" w:rsidP="00C74D48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C74D4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1519A" w:rsidRDefault="00F1519A" w:rsidP="00F1519A"/>
    <w:p w:rsidR="00DF1B36" w:rsidRDefault="00DF1B36" w:rsidP="00F1519A"/>
    <w:p w:rsidR="00DF1B36" w:rsidRPr="00561D69" w:rsidRDefault="00DF1B36" w:rsidP="00F1519A"/>
    <w:p w:rsidR="00F1519A" w:rsidRPr="009E1FCF" w:rsidRDefault="00F1519A" w:rsidP="00F1519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1FC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C47DC" w:rsidRPr="008C47DC">
        <w:rPr>
          <w:rFonts w:ascii="Times New Roman" w:hAnsi="Times New Roman" w:cs="Times New Roman"/>
          <w:sz w:val="28"/>
          <w:szCs w:val="28"/>
        </w:rPr>
        <w:t>об использовании служебных автомобилей в служебных целях главой Новотитаровского сельского поселения Динского района, сотрудниками администрации Новотитаровского сельского поселения Динского района и депутатами Совета Новотитаровского сельского поселения Динского района</w:t>
      </w:r>
      <w:r w:rsidRPr="009E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9A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DF1B36" w:rsidRDefault="00DF1B36" w:rsidP="00F15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19A" w:rsidRPr="009E1FCF" w:rsidRDefault="00F1519A" w:rsidP="00C12C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1FCF">
        <w:rPr>
          <w:rFonts w:ascii="Times New Roman" w:hAnsi="Times New Roman" w:cs="Times New Roman"/>
          <w:sz w:val="28"/>
          <w:szCs w:val="28"/>
        </w:rPr>
        <w:t xml:space="preserve">В целях упорядочения использования служебных автомобилей в служебных целях,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A4A2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4A22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№ </w:t>
      </w:r>
      <w:r w:rsidR="008F26FD" w:rsidRPr="00C12C8E">
        <w:rPr>
          <w:rFonts w:ascii="Times New Roman" w:hAnsi="Times New Roman" w:cs="Times New Roman"/>
          <w:sz w:val="28"/>
          <w:szCs w:val="28"/>
        </w:rPr>
        <w:t>190-49/04</w:t>
      </w:r>
      <w:r w:rsidRPr="00C12C8E">
        <w:rPr>
          <w:rFonts w:ascii="Times New Roman" w:hAnsi="Times New Roman" w:cs="Times New Roman"/>
          <w:sz w:val="28"/>
          <w:szCs w:val="28"/>
        </w:rPr>
        <w:t xml:space="preserve"> от 2</w:t>
      </w:r>
      <w:r w:rsidR="008F26FD" w:rsidRPr="00C12C8E">
        <w:rPr>
          <w:rFonts w:ascii="Times New Roman" w:hAnsi="Times New Roman" w:cs="Times New Roman"/>
          <w:sz w:val="28"/>
          <w:szCs w:val="28"/>
        </w:rPr>
        <w:t>6</w:t>
      </w:r>
      <w:r w:rsidRPr="00C12C8E">
        <w:rPr>
          <w:rFonts w:ascii="Times New Roman" w:hAnsi="Times New Roman" w:cs="Times New Roman"/>
          <w:sz w:val="28"/>
          <w:szCs w:val="28"/>
        </w:rPr>
        <w:t>.</w:t>
      </w:r>
      <w:r w:rsidR="008F26FD" w:rsidRPr="00C12C8E">
        <w:rPr>
          <w:rFonts w:ascii="Times New Roman" w:hAnsi="Times New Roman" w:cs="Times New Roman"/>
          <w:sz w:val="28"/>
          <w:szCs w:val="28"/>
        </w:rPr>
        <w:t>05</w:t>
      </w:r>
      <w:r w:rsidRPr="00C12C8E">
        <w:rPr>
          <w:rFonts w:ascii="Times New Roman" w:hAnsi="Times New Roman" w:cs="Times New Roman"/>
          <w:sz w:val="28"/>
          <w:szCs w:val="28"/>
        </w:rPr>
        <w:t>.20</w:t>
      </w:r>
      <w:r w:rsidR="008F26FD" w:rsidRPr="00C12C8E">
        <w:rPr>
          <w:rFonts w:ascii="Times New Roman" w:hAnsi="Times New Roman" w:cs="Times New Roman"/>
          <w:sz w:val="28"/>
          <w:szCs w:val="28"/>
        </w:rPr>
        <w:t>22</w:t>
      </w:r>
      <w:r w:rsidRPr="000C20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4A2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владения, </w:t>
      </w:r>
      <w:r w:rsidR="008F26FD">
        <w:rPr>
          <w:rFonts w:ascii="Times New Roman" w:hAnsi="Times New Roman" w:cs="Times New Roman"/>
          <w:sz w:val="28"/>
          <w:szCs w:val="28"/>
        </w:rPr>
        <w:t>пользования</w:t>
      </w:r>
      <w:r w:rsidRPr="002A4A22">
        <w:rPr>
          <w:rFonts w:ascii="Times New Roman" w:hAnsi="Times New Roman" w:cs="Times New Roman"/>
          <w:sz w:val="28"/>
          <w:szCs w:val="28"/>
        </w:rPr>
        <w:t xml:space="preserve"> и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26 Устава </w:t>
      </w:r>
      <w:r w:rsidRPr="009E1FC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  </w:t>
      </w:r>
      <w:r w:rsidRPr="009E1FCF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F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FCF">
        <w:rPr>
          <w:rFonts w:ascii="Times New Roman" w:hAnsi="Times New Roman" w:cs="Times New Roman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sz w:val="28"/>
          <w:szCs w:val="28"/>
        </w:rPr>
        <w:t>, р е ш и л:</w:t>
      </w:r>
    </w:p>
    <w:p w:rsidR="00F1519A" w:rsidRPr="00C12C8E" w:rsidRDefault="00F1519A" w:rsidP="00993A86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2C8E">
        <w:rPr>
          <w:rFonts w:ascii="Times New Roman" w:hAnsi="Times New Roman"/>
          <w:sz w:val="28"/>
          <w:szCs w:val="28"/>
        </w:rPr>
        <w:t>Утвердить Положение об использовании служебных автомобилей в служебных целях главой Новотитаровского сельского поселения Динского района, сотрудниками администрации Новотитаровского сельского поселения Динского района</w:t>
      </w:r>
      <w:r w:rsidR="00C0056B" w:rsidRPr="00C12C8E">
        <w:rPr>
          <w:rFonts w:ascii="Times New Roman" w:hAnsi="Times New Roman"/>
          <w:sz w:val="28"/>
          <w:szCs w:val="28"/>
        </w:rPr>
        <w:t xml:space="preserve"> и</w:t>
      </w:r>
      <w:r w:rsidRPr="00C12C8E">
        <w:rPr>
          <w:rFonts w:ascii="Times New Roman" w:hAnsi="Times New Roman"/>
          <w:sz w:val="28"/>
          <w:szCs w:val="28"/>
        </w:rPr>
        <w:t xml:space="preserve"> депутатами Совета Новотитаровского сельского поселения Динского района (прилагается).</w:t>
      </w:r>
    </w:p>
    <w:p w:rsidR="00C12C8E" w:rsidRPr="00C12C8E" w:rsidRDefault="00C12C8E" w:rsidP="00C05AB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A6106">
        <w:rPr>
          <w:rFonts w:ascii="Times New Roman" w:hAnsi="Times New Roman"/>
          <w:sz w:val="28"/>
          <w:szCs w:val="28"/>
        </w:rPr>
        <w:t xml:space="preserve">решение </w:t>
      </w:r>
      <w:r w:rsidRPr="00C12C8E">
        <w:rPr>
          <w:rFonts w:ascii="Times New Roman" w:hAnsi="Times New Roman"/>
          <w:sz w:val="28"/>
          <w:szCs w:val="28"/>
        </w:rPr>
        <w:t>Совет</w:t>
      </w:r>
      <w:r w:rsidR="00CA6106">
        <w:rPr>
          <w:rFonts w:ascii="Times New Roman" w:hAnsi="Times New Roman"/>
          <w:sz w:val="28"/>
          <w:szCs w:val="28"/>
        </w:rPr>
        <w:t xml:space="preserve">а </w:t>
      </w:r>
      <w:r w:rsidRPr="00C12C8E">
        <w:rPr>
          <w:rFonts w:ascii="Times New Roman" w:hAnsi="Times New Roman"/>
          <w:sz w:val="28"/>
          <w:szCs w:val="28"/>
        </w:rPr>
        <w:t>Новотитаровского сельского п</w:t>
      </w:r>
      <w:r w:rsidR="00CA6106">
        <w:rPr>
          <w:rFonts w:ascii="Times New Roman" w:hAnsi="Times New Roman"/>
          <w:sz w:val="28"/>
          <w:szCs w:val="28"/>
        </w:rPr>
        <w:t xml:space="preserve">оселения </w:t>
      </w:r>
      <w:r w:rsidRPr="00C12C8E">
        <w:rPr>
          <w:rFonts w:ascii="Times New Roman" w:hAnsi="Times New Roman"/>
          <w:sz w:val="28"/>
          <w:szCs w:val="28"/>
        </w:rPr>
        <w:t>Динского района</w:t>
      </w:r>
      <w:r w:rsidR="00CA6106">
        <w:rPr>
          <w:rFonts w:ascii="Times New Roman" w:hAnsi="Times New Roman"/>
          <w:sz w:val="28"/>
          <w:szCs w:val="28"/>
        </w:rPr>
        <w:t xml:space="preserve"> от </w:t>
      </w:r>
      <w:r w:rsidR="00C05ABA">
        <w:rPr>
          <w:rFonts w:ascii="Times New Roman" w:hAnsi="Times New Roman"/>
          <w:sz w:val="28"/>
          <w:szCs w:val="28"/>
        </w:rPr>
        <w:t>26.03.2020 № 49-13/04 «</w:t>
      </w:r>
      <w:r w:rsidR="00C05ABA" w:rsidRPr="00C05ABA">
        <w:rPr>
          <w:rFonts w:ascii="Times New Roman" w:hAnsi="Times New Roman"/>
          <w:sz w:val="28"/>
          <w:szCs w:val="28"/>
        </w:rPr>
        <w:t>Об утверждении Положения об использовании служебных автомобилей в служебных целях главой Новотитаровского сельского поселения Динского района и сотрудниками администрации Новотитаровского сельс</w:t>
      </w:r>
      <w:r w:rsidR="00C05ABA">
        <w:rPr>
          <w:rFonts w:ascii="Times New Roman" w:hAnsi="Times New Roman"/>
          <w:sz w:val="28"/>
          <w:szCs w:val="28"/>
        </w:rPr>
        <w:t>кого поселения Динского района».</w:t>
      </w:r>
    </w:p>
    <w:p w:rsidR="00F1519A" w:rsidRPr="009E1FCF" w:rsidRDefault="00F1519A" w:rsidP="00C12C8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1FCF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</w:t>
      </w:r>
      <w:r w:rsidRPr="009E1FCF">
        <w:rPr>
          <w:rFonts w:ascii="Times New Roman" w:hAnsi="Times New Roman" w:cs="Times New Roman"/>
          <w:sz w:val="28"/>
          <w:szCs w:val="28"/>
        </w:rPr>
        <w:lastRenderedPageBreak/>
        <w:t xml:space="preserve">района разместить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9E1FCF">
        <w:rPr>
          <w:rFonts w:ascii="Times New Roman" w:hAnsi="Times New Roman" w:cs="Times New Roman"/>
          <w:sz w:val="28"/>
          <w:szCs w:val="28"/>
        </w:rPr>
        <w:t>на официальном сайте 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</w:t>
      </w:r>
      <w:hyperlink r:id="rId8" w:history="1">
        <w:r w:rsidRPr="006A0CA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6A0CA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6A0CA4">
          <w:rPr>
            <w:rStyle w:val="a7"/>
            <w:rFonts w:ascii="Times New Roman" w:hAnsi="Times New Roman"/>
            <w:sz w:val="28"/>
            <w:szCs w:val="28"/>
            <w:lang w:val="en-US"/>
          </w:rPr>
          <w:t>novotitarovskay</w:t>
        </w:r>
        <w:proofErr w:type="spellEnd"/>
        <w:r w:rsidRPr="006A0CA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A0CA4">
          <w:rPr>
            <w:rStyle w:val="a7"/>
            <w:rFonts w:ascii="Times New Roman" w:hAnsi="Times New Roman"/>
            <w:sz w:val="28"/>
            <w:szCs w:val="28"/>
            <w:lang w:val="en-US"/>
          </w:rPr>
          <w:t>info</w:t>
        </w:r>
      </w:hyperlink>
      <w:r w:rsidRPr="00104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FCF">
        <w:rPr>
          <w:rFonts w:ascii="Times New Roman" w:hAnsi="Times New Roman" w:cs="Times New Roman"/>
          <w:sz w:val="28"/>
          <w:szCs w:val="28"/>
        </w:rPr>
        <w:t>.</w:t>
      </w:r>
    </w:p>
    <w:p w:rsidR="00F1519A" w:rsidRPr="009E1FCF" w:rsidRDefault="00F1519A" w:rsidP="00F1519A">
      <w:pPr>
        <w:pStyle w:val="a6"/>
        <w:numPr>
          <w:ilvl w:val="0"/>
          <w:numId w:val="1"/>
        </w:numPr>
        <w:spacing w:after="0" w:line="240" w:lineRule="auto"/>
        <w:ind w:left="0" w:firstLine="792"/>
        <w:jc w:val="both"/>
        <w:rPr>
          <w:rFonts w:ascii="Times New Roman" w:hAnsi="Times New Roman"/>
          <w:sz w:val="28"/>
          <w:szCs w:val="28"/>
        </w:rPr>
      </w:pPr>
      <w:r w:rsidRPr="009E1FCF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комиссию по вопросам собственности, ЖКХ и благоустройству Совета Новотитаровского сельского поселения (</w:t>
      </w:r>
      <w:proofErr w:type="spellStart"/>
      <w:r w:rsidR="000F7C24" w:rsidRPr="000F7C24">
        <w:rPr>
          <w:rFonts w:ascii="Times New Roman" w:hAnsi="Times New Roman"/>
          <w:sz w:val="28"/>
          <w:szCs w:val="28"/>
        </w:rPr>
        <w:t>Лазник</w:t>
      </w:r>
      <w:proofErr w:type="spellEnd"/>
      <w:r w:rsidR="000F7C24" w:rsidRPr="000F7C24">
        <w:rPr>
          <w:rFonts w:ascii="Times New Roman" w:hAnsi="Times New Roman"/>
          <w:sz w:val="28"/>
          <w:szCs w:val="28"/>
        </w:rPr>
        <w:t xml:space="preserve"> А.Н.</w:t>
      </w:r>
      <w:r w:rsidRPr="009E1FCF">
        <w:rPr>
          <w:rFonts w:ascii="Times New Roman" w:hAnsi="Times New Roman"/>
          <w:sz w:val="28"/>
          <w:szCs w:val="28"/>
        </w:rPr>
        <w:t>) и администрацию Новотитаровского сельского поселения Динского района (</w:t>
      </w:r>
      <w:r w:rsidR="000F7C24">
        <w:rPr>
          <w:rFonts w:ascii="Times New Roman" w:hAnsi="Times New Roman"/>
          <w:sz w:val="28"/>
          <w:szCs w:val="28"/>
        </w:rPr>
        <w:t>Сарапулова В.В.</w:t>
      </w:r>
      <w:r w:rsidRPr="009E1FCF">
        <w:rPr>
          <w:rFonts w:ascii="Times New Roman" w:hAnsi="Times New Roman"/>
          <w:sz w:val="28"/>
          <w:szCs w:val="28"/>
        </w:rPr>
        <w:t>).</w:t>
      </w:r>
    </w:p>
    <w:p w:rsidR="00F1519A" w:rsidRDefault="00F1519A" w:rsidP="00F151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1D69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0F7C24" w:rsidRDefault="000F7C24" w:rsidP="000F7C24">
      <w:pPr>
        <w:rPr>
          <w:rFonts w:ascii="Times New Roman" w:hAnsi="Times New Roman"/>
          <w:sz w:val="28"/>
          <w:szCs w:val="28"/>
        </w:rPr>
      </w:pPr>
    </w:p>
    <w:p w:rsidR="000F7C24" w:rsidRPr="000F7C24" w:rsidRDefault="000F7C24" w:rsidP="000F7C24">
      <w:pPr>
        <w:rPr>
          <w:rFonts w:ascii="Times New Roman" w:hAnsi="Times New Roman"/>
          <w:sz w:val="28"/>
          <w:szCs w:val="28"/>
        </w:rPr>
      </w:pPr>
    </w:p>
    <w:p w:rsidR="00F1519A" w:rsidRDefault="00F1519A" w:rsidP="00F151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F1519A" w:rsidRDefault="00F1519A" w:rsidP="00F151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>К. А. Прокофьев</w:t>
      </w: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8C47DC" w:rsidRDefault="008C47DC" w:rsidP="00F1519A">
      <w:pPr>
        <w:spacing w:line="100" w:lineRule="atLeast"/>
        <w:ind w:left="4536"/>
        <w:jc w:val="center"/>
        <w:rPr>
          <w:sz w:val="28"/>
          <w:szCs w:val="28"/>
        </w:rPr>
      </w:pPr>
    </w:p>
    <w:p w:rsidR="00F1519A" w:rsidRPr="00376B42" w:rsidRDefault="00F1519A" w:rsidP="00F1519A">
      <w:pPr>
        <w:spacing w:line="100" w:lineRule="atLeast"/>
        <w:ind w:left="4536"/>
        <w:jc w:val="center"/>
        <w:rPr>
          <w:sz w:val="28"/>
          <w:szCs w:val="28"/>
        </w:rPr>
      </w:pPr>
      <w:r w:rsidRPr="00376B42">
        <w:rPr>
          <w:sz w:val="28"/>
          <w:szCs w:val="28"/>
        </w:rPr>
        <w:t xml:space="preserve">ПРИЛОЖЕНИЕ </w:t>
      </w:r>
    </w:p>
    <w:p w:rsidR="00F1519A" w:rsidRPr="005110B3" w:rsidRDefault="00F1519A" w:rsidP="00F1519A">
      <w:pPr>
        <w:ind w:left="4536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>к решению Совета Новотитаровского</w:t>
      </w:r>
    </w:p>
    <w:p w:rsidR="00F1519A" w:rsidRPr="005110B3" w:rsidRDefault="00F1519A" w:rsidP="00F1519A">
      <w:pPr>
        <w:ind w:left="4536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>сельского поселения Динского района</w:t>
      </w:r>
    </w:p>
    <w:p w:rsidR="00F1519A" w:rsidRPr="005110B3" w:rsidRDefault="00F1519A" w:rsidP="00F1519A">
      <w:pPr>
        <w:ind w:left="4536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 xml:space="preserve">от </w:t>
      </w:r>
      <w:r w:rsidR="002A3BC8">
        <w:rPr>
          <w:sz w:val="28"/>
          <w:szCs w:val="28"/>
        </w:rPr>
        <w:t>03.10.2024г.</w:t>
      </w:r>
      <w:r w:rsidRPr="005110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3BC8">
        <w:rPr>
          <w:sz w:val="28"/>
          <w:szCs w:val="28"/>
        </w:rPr>
        <w:t>14-02/05</w:t>
      </w:r>
    </w:p>
    <w:p w:rsidR="00F1519A" w:rsidRDefault="00F1519A" w:rsidP="00F1519A"/>
    <w:p w:rsidR="00F1519A" w:rsidRDefault="00F1519A" w:rsidP="00F1519A">
      <w:pPr>
        <w:pStyle w:val="1"/>
      </w:pPr>
    </w:p>
    <w:p w:rsidR="00F1519A" w:rsidRPr="006E4C6A" w:rsidRDefault="00F1519A" w:rsidP="00F1519A">
      <w:pPr>
        <w:pStyle w:val="1"/>
        <w:rPr>
          <w:b w:val="0"/>
        </w:rPr>
      </w:pPr>
      <w:r w:rsidRPr="000C28B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6E4C6A">
        <w:rPr>
          <w:b w:val="0"/>
        </w:rPr>
        <w:br/>
      </w:r>
      <w:r w:rsidRPr="006E4C6A">
        <w:rPr>
          <w:rFonts w:ascii="Times New Roman" w:hAnsi="Times New Roman" w:cs="Times New Roman"/>
          <w:b w:val="0"/>
          <w:sz w:val="28"/>
          <w:szCs w:val="28"/>
        </w:rPr>
        <w:t>об использовании служебных автомобилей в служебных целях главой Новотитаровского сельского поселения Динского района</w:t>
      </w:r>
      <w:r w:rsidR="00C0056B">
        <w:rPr>
          <w:rFonts w:ascii="Times New Roman" w:hAnsi="Times New Roman" w:cs="Times New Roman"/>
          <w:b w:val="0"/>
          <w:sz w:val="28"/>
          <w:szCs w:val="28"/>
        </w:rPr>
        <w:t>,</w:t>
      </w:r>
      <w:r w:rsidRPr="006E4C6A">
        <w:rPr>
          <w:rFonts w:ascii="Times New Roman" w:hAnsi="Times New Roman" w:cs="Times New Roman"/>
          <w:b w:val="0"/>
          <w:sz w:val="28"/>
          <w:szCs w:val="28"/>
        </w:rPr>
        <w:t xml:space="preserve"> сотрудниками администрации Новотитаровского сельского поселения Динского района</w:t>
      </w:r>
      <w:r w:rsidR="00C005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C0056B" w:rsidRPr="00C0056B">
        <w:rPr>
          <w:rFonts w:ascii="Times New Roman" w:hAnsi="Times New Roman" w:cs="Times New Roman"/>
          <w:b w:val="0"/>
          <w:sz w:val="28"/>
          <w:szCs w:val="28"/>
        </w:rPr>
        <w:t>депутатами Совета Новотитаровского сельского поселения Динского района</w:t>
      </w:r>
      <w:r w:rsidR="00C00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519A" w:rsidRDefault="00F1519A" w:rsidP="00F1519A"/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1. Настоящее Положение об использовании служебных автомобилей в служебных целях председателем главой Новотитаровского сельского поселения Динского района</w:t>
      </w:r>
      <w:r w:rsidR="00C0056B">
        <w:rPr>
          <w:rFonts w:ascii="Times New Roman" w:hAnsi="Times New Roman" w:cs="Times New Roman"/>
          <w:sz w:val="28"/>
          <w:szCs w:val="28"/>
        </w:rPr>
        <w:t>,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Новотитаровского сельского поселения Динского района</w:t>
      </w:r>
      <w:r w:rsidR="00C0056B">
        <w:rPr>
          <w:rFonts w:ascii="Times New Roman" w:hAnsi="Times New Roman" w:cs="Times New Roman"/>
          <w:sz w:val="28"/>
          <w:szCs w:val="28"/>
        </w:rPr>
        <w:t xml:space="preserve"> и </w:t>
      </w:r>
      <w:r w:rsidR="00C0056B" w:rsidRPr="00C0056B">
        <w:rPr>
          <w:rFonts w:ascii="Times New Roman" w:hAnsi="Times New Roman" w:cs="Times New Roman"/>
          <w:sz w:val="28"/>
          <w:szCs w:val="28"/>
        </w:rPr>
        <w:t>депутатами Совета Новотитаровского сельского поселения Динского района</w:t>
      </w:r>
      <w:r w:rsidRPr="000C28B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эффективного использования автотранспортных средств, принадлежащих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(далее - администрация поселения), находящихся в оперативном управлении в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28B7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28B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28B7">
        <w:rPr>
          <w:rFonts w:ascii="Times New Roman" w:hAnsi="Times New Roman" w:cs="Times New Roman"/>
          <w:sz w:val="28"/>
          <w:szCs w:val="28"/>
        </w:rPr>
        <w:t xml:space="preserve"> «По обеспечению хозяйственного обслуживания органов местного самоуправления» Новотитаровского сельского поселения Динского района (МКУ «По обеспечению хозяйственного обслуживания органов местного самоуправления»), недопущения дорожно-транспортных происшествий, и определяет права и обязанности администрации поселения, сотрудников администрации поселения при использовании и эксплуатации служебных автомобилей в служебных целях.</w:t>
      </w:r>
    </w:p>
    <w:p w:rsidR="00F1519A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2. Служебный автомобиль предоставляется муниципальным служащим администрации поселения (далее - муниципальный служащий),</w:t>
      </w:r>
      <w:r w:rsidR="00C0056B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принятым на работу (службу) в администрацию поселения и занимающим должности, предполагающие предоставление служебных автомобилей и (или) выполняющим в соответствии с должностной инструкцией работу, связанную с частыми служебными поездками.</w:t>
      </w:r>
    </w:p>
    <w:p w:rsidR="00C0056B" w:rsidRPr="000C28B7" w:rsidRDefault="00C0056B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Служебный автомобиль </w:t>
      </w:r>
      <w:r w:rsidR="00AD5850">
        <w:rPr>
          <w:rFonts w:ascii="Times New Roman" w:hAnsi="Times New Roman" w:cs="Times New Roman"/>
          <w:sz w:val="28"/>
          <w:szCs w:val="28"/>
        </w:rPr>
        <w:t>могут предоставля</w:t>
      </w:r>
      <w:r w:rsidR="00AD5850" w:rsidRPr="000C28B7">
        <w:rPr>
          <w:rFonts w:ascii="Times New Roman" w:hAnsi="Times New Roman" w:cs="Times New Roman"/>
          <w:sz w:val="28"/>
          <w:szCs w:val="28"/>
        </w:rPr>
        <w:t>ться</w:t>
      </w:r>
      <w:r w:rsidRPr="00C0056B">
        <w:rPr>
          <w:rFonts w:ascii="Times New Roman" w:hAnsi="Times New Roman" w:cs="Times New Roman"/>
          <w:sz w:val="28"/>
          <w:szCs w:val="28"/>
        </w:rPr>
        <w:t xml:space="preserve"> депутатам Совета </w:t>
      </w:r>
      <w:r w:rsidRPr="00C0056B">
        <w:rPr>
          <w:rFonts w:ascii="Times New Roman" w:hAnsi="Times New Roman" w:cs="Times New Roman"/>
          <w:sz w:val="28"/>
          <w:szCs w:val="28"/>
        </w:rPr>
        <w:lastRenderedPageBreak/>
        <w:t>Новотитаровского сельского поселения Динского района (далее депутат)</w:t>
      </w:r>
      <w:r w:rsidR="00AD5850">
        <w:rPr>
          <w:rFonts w:ascii="Times New Roman" w:hAnsi="Times New Roman" w:cs="Times New Roman"/>
          <w:sz w:val="28"/>
          <w:szCs w:val="28"/>
        </w:rPr>
        <w:t xml:space="preserve">, </w:t>
      </w:r>
      <w:r w:rsidR="00AD5850" w:rsidRPr="00AD5850">
        <w:rPr>
          <w:rFonts w:ascii="Times New Roman" w:hAnsi="Times New Roman" w:cs="Times New Roman"/>
          <w:sz w:val="28"/>
          <w:szCs w:val="28"/>
        </w:rPr>
        <w:t>осуществл</w:t>
      </w:r>
      <w:r w:rsidR="00AD5850">
        <w:rPr>
          <w:rFonts w:ascii="Times New Roman" w:hAnsi="Times New Roman" w:cs="Times New Roman"/>
          <w:sz w:val="28"/>
          <w:szCs w:val="28"/>
        </w:rPr>
        <w:t>яющим</w:t>
      </w:r>
      <w:r w:rsidR="00AD5850" w:rsidRPr="00AD5850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  <w:r w:rsidR="00AD5850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3. Муниципальные служащие,</w:t>
      </w:r>
      <w:r w:rsidR="00AD5850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Pr="000C28B7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обязанностей, могут управлять служебным автомобилем без водителя, при соблюдении условий, указанных в части II настоящего положения, если иное не установлено распоряжением администрации поселения (приказом МКУ «По обеспечению хозяйственного обслуживания органов местного самоуправления»).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Муниципальным служащим, </w:t>
      </w:r>
      <w:r w:rsidR="00AD5850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0C28B7">
        <w:rPr>
          <w:rFonts w:ascii="Times New Roman" w:hAnsi="Times New Roman" w:cs="Times New Roman"/>
          <w:sz w:val="28"/>
          <w:szCs w:val="28"/>
        </w:rPr>
        <w:t xml:space="preserve">которым служебный автомобиль не предоставляется, вправе в служебных целях (для поездки на совещания, семинары, сдачи отчетности и др.),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директором </w:t>
      </w:r>
      <w:r w:rsidRPr="00DB246D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использовать служебный автомобиль под управлением водителя.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II.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28B7">
        <w:rPr>
          <w:rFonts w:ascii="Times New Roman" w:hAnsi="Times New Roman" w:cs="Times New Roman"/>
          <w:sz w:val="28"/>
          <w:szCs w:val="28"/>
        </w:rPr>
        <w:t>опуск муниципальных служащих</w:t>
      </w:r>
      <w:r w:rsidR="000C208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8C47DC">
        <w:rPr>
          <w:rFonts w:ascii="Times New Roman" w:hAnsi="Times New Roman" w:cs="Times New Roman"/>
          <w:sz w:val="28"/>
          <w:szCs w:val="28"/>
        </w:rPr>
        <w:t>,</w:t>
      </w:r>
      <w:r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="008C47DC">
        <w:rPr>
          <w:rFonts w:ascii="Times New Roman" w:hAnsi="Times New Roman" w:cs="Times New Roman"/>
          <w:sz w:val="28"/>
          <w:szCs w:val="28"/>
        </w:rPr>
        <w:t>депутатов</w:t>
      </w:r>
      <w:r w:rsidR="008C47DC"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к управлению служебным автомобилем</w:t>
      </w: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без водителя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1. Общим условием допуска муниципального служащего</w:t>
      </w:r>
      <w:r w:rsidR="00AD5850">
        <w:rPr>
          <w:rFonts w:ascii="Times New Roman" w:hAnsi="Times New Roman" w:cs="Times New Roman"/>
          <w:sz w:val="28"/>
          <w:szCs w:val="28"/>
        </w:rPr>
        <w:t>, депутата</w:t>
      </w:r>
      <w:r w:rsidRPr="000C28B7">
        <w:rPr>
          <w:rFonts w:ascii="Times New Roman" w:hAnsi="Times New Roman" w:cs="Times New Roman"/>
          <w:sz w:val="28"/>
          <w:szCs w:val="28"/>
        </w:rPr>
        <w:t xml:space="preserve"> к управлению служебным автомобилем без водителя является наличие у него: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водительского удостоверения категории, соответствующей типу автомобиля;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стажа вождения автомобиля не менее трех лет;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действующей медицинской справки установленного образца.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2. При выполнении муниципальным служащим</w:t>
      </w:r>
      <w:r w:rsidR="00AD5850">
        <w:rPr>
          <w:rFonts w:ascii="Times New Roman" w:hAnsi="Times New Roman" w:cs="Times New Roman"/>
          <w:sz w:val="28"/>
          <w:szCs w:val="28"/>
        </w:rPr>
        <w:t>, депутатом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общего условия допуска к управлению служебным автомобилем,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B246D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выдает ему путевой лист, оформляемый по установленному образцу.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3. Администрация поселения вправе в любое время изменять и дополнять общее условие допуска муниципального служащего</w:t>
      </w:r>
      <w:r w:rsidR="00AD5850">
        <w:rPr>
          <w:rFonts w:ascii="Times New Roman" w:hAnsi="Times New Roman" w:cs="Times New Roman"/>
          <w:sz w:val="28"/>
          <w:szCs w:val="28"/>
        </w:rPr>
        <w:t>, депутата</w:t>
      </w:r>
      <w:r w:rsidRPr="000C28B7">
        <w:rPr>
          <w:rFonts w:ascii="Times New Roman" w:hAnsi="Times New Roman" w:cs="Times New Roman"/>
          <w:sz w:val="28"/>
          <w:szCs w:val="28"/>
        </w:rPr>
        <w:t xml:space="preserve"> к управлению служебным автомобилем без водителя, а также вводить иные специальные условия допуска муниципального служащего</w:t>
      </w:r>
      <w:r w:rsidR="00AD5850">
        <w:rPr>
          <w:rFonts w:ascii="Times New Roman" w:hAnsi="Times New Roman" w:cs="Times New Roman"/>
          <w:sz w:val="28"/>
          <w:szCs w:val="28"/>
        </w:rPr>
        <w:t>, депутата</w:t>
      </w:r>
      <w:r w:rsidRPr="000C28B7">
        <w:rPr>
          <w:rFonts w:ascii="Times New Roman" w:hAnsi="Times New Roman" w:cs="Times New Roman"/>
          <w:sz w:val="28"/>
          <w:szCs w:val="28"/>
        </w:rPr>
        <w:t xml:space="preserve"> к управлению служебным автомобилем без водителя.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III.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8B7">
        <w:rPr>
          <w:rFonts w:ascii="Times New Roman" w:hAnsi="Times New Roman" w:cs="Times New Roman"/>
          <w:sz w:val="28"/>
          <w:szCs w:val="28"/>
        </w:rPr>
        <w:t>рава и обязанности сотрудников при использовании, управлении,</w:t>
      </w: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и эксплуатации служебных автомобилей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Служебный автомобиль закрепляется персонально за водителем, являющимся работником </w:t>
      </w:r>
      <w:r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, или муниципальным служащим</w:t>
      </w:r>
      <w:r w:rsidR="000C2087">
        <w:rPr>
          <w:rFonts w:ascii="Times New Roman" w:hAnsi="Times New Roman" w:cs="Times New Roman"/>
          <w:sz w:val="28"/>
          <w:szCs w:val="28"/>
        </w:rPr>
        <w:t xml:space="preserve"> или депутатом,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имеющим право управлять служебным автомобилем без водителя приказом </w:t>
      </w:r>
      <w:r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(распоряжением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0C28B7">
        <w:rPr>
          <w:rFonts w:ascii="Times New Roman" w:hAnsi="Times New Roman" w:cs="Times New Roman"/>
          <w:sz w:val="28"/>
          <w:szCs w:val="28"/>
        </w:rPr>
        <w:t xml:space="preserve">). Данным приказом (распоряжением) водитель, или муниципальный служащий, </w:t>
      </w:r>
      <w:r w:rsidR="000C2087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0C28B7">
        <w:rPr>
          <w:rFonts w:ascii="Times New Roman" w:hAnsi="Times New Roman" w:cs="Times New Roman"/>
          <w:sz w:val="28"/>
          <w:szCs w:val="28"/>
        </w:rPr>
        <w:t>имеющий право управлять служебным автомобилем без водителя, назначается ответственным за эксплуатацию служебных автомобилей.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2. Ответственный за эксплуатацию служебных автомобилей обязан: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использовать предоставленный автомобиль только по прямому производственному назначению (для служебных целей);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соблюдать установленные заводом-изготовителем автомобиля правила и нормы технической эксплуатации автомобиля;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не эксплуатировать автомобиль в неисправном состоянии;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г) незамедлительно, по выявлении каких-либо неисправностей в работе автомобиля, прекращать его эксплуатацию с одновременным уведомлением об этом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не приступать к управлению автомобилем в случаях, когда по состоянию здоровья водитель, сотрудник администрации поселения, имеющий право управлять служебным автомобилем без водителя, не был бы допущен медицинским специалистом к управлению автомобилем;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е) своевременно обращаться </w:t>
      </w:r>
      <w:r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 в целях получения путевого листа и/или доверенности, продления срока действия или получения нового свидетельства о регистрации и иных документов на автомобиль;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ж) своевременно обновлять и в кратчайшие сроки сообщать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об изменении своих личных водительских документов: водительского удостоверения и медицинской справки;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з) содержать автомобиль в надлежащем порядке и чистоте;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и) соблюдать периодичность предоставления автомобиля на техническое обслуживание;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к) строго соблюдать </w:t>
      </w:r>
      <w:hyperlink r:id="rId9" w:history="1">
        <w:r w:rsidRPr="00A377A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правила дорожного движения</w:t>
        </w:r>
      </w:hyperlink>
      <w:r w:rsidRPr="000C28B7">
        <w:rPr>
          <w:rFonts w:ascii="Times New Roman" w:hAnsi="Times New Roman" w:cs="Times New Roman"/>
          <w:sz w:val="28"/>
          <w:szCs w:val="28"/>
        </w:rPr>
        <w:t>, включая скоростной режим.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3. В случае если служебный автомобиль не заводится, потерял возможность передвигаться своим ходом, или его передвижение может привести к дальнейшим поломкам и повреждениям, ответственный за эксплуатацию служебных автомобилей, после уведомления лично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 случившимся, вправе воспользоваться услугами эвакуационной службы. По приезде эвакуатора ответственный за эксплуатацию служебных автомобилей обязан сопровождать перевозимый автомобиль к месту ремонта.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Сотрудники администрации обязаны использовать служебный автомобиль только для осуществления полномочий, возложенных на администрацию поселения. Использование служебных автомобилей для личных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нужд не допускается.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IV. 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C28B7">
        <w:rPr>
          <w:rFonts w:ascii="Times New Roman" w:hAnsi="Times New Roman" w:cs="Times New Roman"/>
          <w:sz w:val="28"/>
          <w:szCs w:val="28"/>
        </w:rPr>
        <w:t>ксплуатация и техническое обслуживание</w:t>
      </w: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При использовании служебных автомобилей, </w:t>
      </w:r>
      <w:r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(администрация поселения) осуществляет следующие расходы: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проведение технического обслуживания и ремонта автомобиля;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безналичная оплата за проданный и поставленный бензин (вне зависимости от марки автомобиля);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оплата химчистки салона автомобиля не более 1 раза в год;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оплата обязательного страхования гражданской ответственности владельцев транспортных средств;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безналичная 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В целях планомерного и целевого использования бюджетных средств, администрация поселения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 поселения, находящихся в оперативном управлении в </w:t>
      </w:r>
      <w:r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аккумуляторные батареи - 1 год с момента установки на автомобиль;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шины автомобильные (всесезонные) - каждые 40 000 км пробега с момента начала эксплуатации или на основании акта о непригодности эксплуатации;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шины автомобильные (сезонные) - каждые 40 000 км пробега автомобиля или на основании акта о непригодности эксплуатации;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аптечки автомобильные первой медицинской помощи - 1 раз в год;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огнетушители автомобильные - по истечении срока годности.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3. Администрация поселения, МКУ «По обеспечению хозяйственного обслуживания органов местного самоуправления» не компенсирует ответственному за эксплуатацию служебных автомобилей любые виды штрафов, связанные с невыполнением или ненадлежащим выполнением им своих обязательств в соответствии с действующим законодательством, настоящим положением и другими нормативными актами.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Администрация поселения, МКУ «По обеспечению хозяйственного обслуживания органов местного самоуправления» не возмещает ответственному за эксплуатацию автомобиля никакие расходы, связанные с эксплуатацией служебных автомобилей, в случае, если они не оформлены товарным и кассовым чеком и/или другими документами строгой финансовой (бухгалтерской)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отчетности.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5. Перечисленные нормативы и ограничения могут быть изменены по представлению главы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0C28B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6. Работа автотранспорта осуществляется по ежедневным путевым листам, выдаваемым МКУ «По обеспечению хозяйственного обслуживания органов местного самоуправления».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7. Право на управление автомобилем имеет только лицо, на имя которого оформлен путевой лист.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8. Путевой лист является основным документом учета работы автомобиля и заполнение всех его граф обязательно. Выдаваемый водителю (муниципальному служащему</w:t>
      </w:r>
      <w:r w:rsidR="000C2087">
        <w:rPr>
          <w:rFonts w:ascii="Times New Roman" w:hAnsi="Times New Roman" w:cs="Times New Roman"/>
          <w:sz w:val="28"/>
          <w:szCs w:val="28"/>
        </w:rPr>
        <w:t>, депутату</w:t>
      </w:r>
      <w:r w:rsidRPr="000C28B7">
        <w:rPr>
          <w:rFonts w:ascii="Times New Roman" w:hAnsi="Times New Roman" w:cs="Times New Roman"/>
          <w:sz w:val="28"/>
          <w:szCs w:val="28"/>
        </w:rPr>
        <w:t>) путевой лист должен иметь порядковый номер, дату выдачи, штамп учреждения (администрации). Выпуск автомобиля на линию без путевого листа запрещается.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9. Путевой лист выписывается на автомобиль в единственном экземпляре, независимо от количества лиц, за которыми закреплен автомобиль, и выдается водителю (муниципальному служащему</w:t>
      </w:r>
      <w:r w:rsidR="000C2087">
        <w:rPr>
          <w:rFonts w:ascii="Times New Roman" w:hAnsi="Times New Roman" w:cs="Times New Roman"/>
          <w:sz w:val="28"/>
          <w:szCs w:val="28"/>
        </w:rPr>
        <w:t>, депутату</w:t>
      </w:r>
      <w:r w:rsidRPr="000C28B7">
        <w:rPr>
          <w:rFonts w:ascii="Times New Roman" w:hAnsi="Times New Roman" w:cs="Times New Roman"/>
          <w:sz w:val="28"/>
          <w:szCs w:val="28"/>
        </w:rPr>
        <w:t>) перед выездом на линию на 1 день (сутки) работы автомобиля. В случаях, когда водитель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10. Путевые листы регистрируются в журнале выдачи путевых листов и подлежат хранению в МКУ «По обеспечению хозяйственного обслуживания органов местного самоуправления».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11. Запрещается использование служебного автотранспорта после установленного окончания рабочего времени, а </w:t>
      </w:r>
      <w:proofErr w:type="gramStart"/>
      <w:r w:rsidRPr="000C28B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C28B7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дни, без разрешения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0C28B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12. В случае использования автотранспорта сверхустановленного режима работы, а также срочных выездов должностное лицо информирует об этом главу 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директора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и делается запись в путевом листе.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13. Выезд автомобилей за пределы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осуществляется только с разрешения главы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28B7">
        <w:rPr>
          <w:rFonts w:ascii="Times New Roman" w:hAnsi="Times New Roman" w:cs="Times New Roman"/>
          <w:sz w:val="28"/>
          <w:szCs w:val="28"/>
        </w:rPr>
        <w:t xml:space="preserve"> распорядительного документа, с обязательным отражением маршрута в путевом листе автомобиля.</w:t>
      </w:r>
    </w:p>
    <w:p w:rsidR="00F1519A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28B7">
        <w:rPr>
          <w:rFonts w:ascii="Times New Roman" w:hAnsi="Times New Roman" w:cs="Times New Roman"/>
          <w:sz w:val="28"/>
          <w:szCs w:val="28"/>
        </w:rPr>
        <w:t>трахование автомобилей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Служебные автомобили застрахованы в соответствии с </w:t>
      </w:r>
      <w:hyperlink r:id="rId10" w:history="1">
        <w:r w:rsidRPr="000C28B7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0C28B7">
        <w:rPr>
          <w:rFonts w:ascii="Times New Roman" w:hAnsi="Times New Roman" w:cs="Times New Roman"/>
          <w:sz w:val="28"/>
          <w:szCs w:val="28"/>
        </w:rPr>
        <w:t xml:space="preserve"> Российской Федерации "Об обязательном страховании гражданской ответственности владельцев транспортных средств".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В случае наступления одного из следующих страховых случаев в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отношении служебных автомобилей, ответственный за эксплуатацию служебных автомобилей обязан: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в случае угона (кражи) служебных автомобилей: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незамедлительно сообщить в органы милиции по месту угона (кражи) автомобиля;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б) незамедлительно сообщить об угоне (краже) автомобиля главе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поселения, директору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в) получить в органах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при причинении ущерба служебному автомобилю или наступлении гражданской ответственности в случае дорожно-транспортного происшествия ответственный за эксплуатацию служебных автомобилей обязан: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а) незамедлительно вызвать на место дорожно-транспортного происшествия представителя </w:t>
      </w:r>
      <w:r>
        <w:rPr>
          <w:rFonts w:ascii="Times New Roman" w:hAnsi="Times New Roman" w:cs="Times New Roman"/>
          <w:sz w:val="28"/>
          <w:szCs w:val="28"/>
        </w:rPr>
        <w:t>ГИБДД</w:t>
      </w:r>
      <w:r w:rsidRPr="000C28B7">
        <w:rPr>
          <w:rFonts w:ascii="Times New Roman" w:hAnsi="Times New Roman" w:cs="Times New Roman"/>
          <w:sz w:val="28"/>
          <w:szCs w:val="28"/>
        </w:rPr>
        <w:t xml:space="preserve"> для составления акта дорожно-транспортного происшествия и выполнить другие обязанности в соответствии с </w:t>
      </w:r>
      <w:hyperlink r:id="rId11" w:history="1">
        <w:r w:rsidRPr="000C28B7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0C28B7">
        <w:rPr>
          <w:rFonts w:ascii="Times New Roman" w:hAnsi="Times New Roman" w:cs="Times New Roman"/>
          <w:sz w:val="28"/>
          <w:szCs w:val="28"/>
        </w:rPr>
        <w:t xml:space="preserve"> Российской Федерации "Об обязательном страховании гражданской ответственности владельцев транспортных средств";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незамедлительно поставить в известность главу Новот</w:t>
      </w:r>
      <w:r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поселения, директора </w:t>
      </w:r>
      <w:r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и обслуживающего администрацию поселения страхового агента;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в) получить в органах </w:t>
      </w:r>
      <w:r>
        <w:rPr>
          <w:rFonts w:ascii="Times New Roman" w:hAnsi="Times New Roman" w:cs="Times New Roman"/>
          <w:sz w:val="28"/>
          <w:szCs w:val="28"/>
        </w:rPr>
        <w:t>ГИБДД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справку установленного образца о дорожно-транспортном происшествии.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VI.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8B7">
        <w:rPr>
          <w:rFonts w:ascii="Times New Roman" w:hAnsi="Times New Roman" w:cs="Times New Roman"/>
          <w:sz w:val="28"/>
          <w:szCs w:val="28"/>
        </w:rPr>
        <w:t>орядок возмещения расходов по эксплуатации служебных автомобилей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1. Ответственному за эксплуатацию служебных автомобилей МКУ «По обеспечению хозяйственного обслуживания органов местного самоуправления» (администрация поселения) производит возмещение расходов, указанных в разделе IV настоящего положения, на основании документов, подтверждающих произведенные расходы.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2. Документы, подтверждающие расходы ответственного за эксплуатацию служебных автомобилей на эксплуатацию служебных автомобилей, отчет о приобретении горючего (бензина) вместе с заполненным путевым листом принимаются от ответственного за эксплуатацию служебных автомобилей бухгалтерией после письменного согласования с руководителем.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VII.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28B7">
        <w:rPr>
          <w:rFonts w:ascii="Times New Roman" w:hAnsi="Times New Roman" w:cs="Times New Roman"/>
          <w:sz w:val="28"/>
          <w:szCs w:val="28"/>
        </w:rPr>
        <w:t>тветственность за нарушение настоящего положения, порядка и правил использования, управления и эксплуатации служебных автомобилей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lastRenderedPageBreak/>
        <w:t>1. Ответственный за эксплуатацию служебных автомобилей, компенсирует администрации поселения (МКУ «По обеспечению хозяйственного обслуживания органов местного самоуправления») за счет собственных средств (выплачивает разницу между реальной величиной ущерба и суммой страхового возмещения) причиненный ущерб, возникший в результате: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умышленного причинения вреда автомобилю, иному транспортному средству или третьим лицам;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угона (кражи) автомобиля вместе с документами на него (в этом случае страховое возмещение не выплачивается);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управления автомобилем в состоянии алкогольного (наркотического, токсического) опьянения;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управления автомобилем лицом, не имеющим Путевого листа и/или доверенности на право управления автомобилем;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использования автомобиля, не прошедшего технический осмотр;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е) перевозки взрывоопасных и легковоспламеняющихся предметов и материалов;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ж) использования автомобиля для учебных, спортивных и/или других подобных целей;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з) непредставления поврежденного автомобиля эксперту страховой организации для оценки стоимости ущерба до сдачи автомобиля в ремонт;</w:t>
      </w:r>
    </w:p>
    <w:p w:rsidR="00F1519A" w:rsidRPr="000C28B7" w:rsidRDefault="00F1519A" w:rsidP="00F1519A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и) нарушения ответственным за эксплуатацию служебных автомобилей при наступлении страхового случая порядка действий, установленных нормативными документами общего назначения, настоящим положением.</w:t>
      </w:r>
    </w:p>
    <w:p w:rsidR="00A14E85" w:rsidRDefault="00A14E85"/>
    <w:sectPr w:rsidR="00A14E85" w:rsidSect="0080799D">
      <w:headerReference w:type="default" r:id="rId12"/>
      <w:footerReference w:type="default" r:id="rId13"/>
      <w:pgSz w:w="11900" w:h="16800"/>
      <w:pgMar w:top="1440" w:right="701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A6" w:rsidRDefault="002961A6">
      <w:r>
        <w:separator/>
      </w:r>
    </w:p>
  </w:endnote>
  <w:endnote w:type="continuationSeparator" w:id="0">
    <w:p w:rsidR="002961A6" w:rsidRDefault="002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290A3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90A30" w:rsidRDefault="00DF1B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0A30" w:rsidRDefault="00DF1B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0A30" w:rsidRDefault="00DF1B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A6" w:rsidRDefault="002961A6">
      <w:r>
        <w:separator/>
      </w:r>
    </w:p>
  </w:footnote>
  <w:footnote w:type="continuationSeparator" w:id="0">
    <w:p w:rsidR="002961A6" w:rsidRDefault="0029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396318"/>
      <w:docPartObj>
        <w:docPartGallery w:val="Page Numbers (Top of Page)"/>
        <w:docPartUnique/>
      </w:docPartObj>
    </w:sdtPr>
    <w:sdtEndPr/>
    <w:sdtContent>
      <w:p w:rsidR="0080799D" w:rsidRDefault="008C47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36">
          <w:rPr>
            <w:noProof/>
          </w:rPr>
          <w:t>9</w:t>
        </w:r>
        <w:r>
          <w:fldChar w:fldCharType="end"/>
        </w:r>
      </w:p>
    </w:sdtContent>
  </w:sdt>
  <w:p w:rsidR="0080799D" w:rsidRDefault="00DF1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5A6"/>
    <w:multiLevelType w:val="hybridMultilevel"/>
    <w:tmpl w:val="860E6BBC"/>
    <w:lvl w:ilvl="0" w:tplc="9E6E6678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7A52698B"/>
    <w:multiLevelType w:val="hybridMultilevel"/>
    <w:tmpl w:val="0CE4F3F2"/>
    <w:lvl w:ilvl="0" w:tplc="12964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FB"/>
    <w:rsid w:val="000302F1"/>
    <w:rsid w:val="000C2087"/>
    <w:rsid w:val="000F7C24"/>
    <w:rsid w:val="002961A6"/>
    <w:rsid w:val="002A3BC8"/>
    <w:rsid w:val="0050648D"/>
    <w:rsid w:val="006603BF"/>
    <w:rsid w:val="006C5BA4"/>
    <w:rsid w:val="008C47DC"/>
    <w:rsid w:val="008F26FD"/>
    <w:rsid w:val="00993A86"/>
    <w:rsid w:val="009E07FB"/>
    <w:rsid w:val="009E5EB9"/>
    <w:rsid w:val="00A14E85"/>
    <w:rsid w:val="00AD5850"/>
    <w:rsid w:val="00B82365"/>
    <w:rsid w:val="00C0056B"/>
    <w:rsid w:val="00C05ABA"/>
    <w:rsid w:val="00C12AA2"/>
    <w:rsid w:val="00C12C8E"/>
    <w:rsid w:val="00C74D48"/>
    <w:rsid w:val="00CA6106"/>
    <w:rsid w:val="00D128FB"/>
    <w:rsid w:val="00D44325"/>
    <w:rsid w:val="00DC3E9B"/>
    <w:rsid w:val="00DF1B36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2E363-DF8E-4CC2-A18F-E132F65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51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1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1519A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F151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19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51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15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4404&amp;sub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844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770&amp;sub=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Дина</cp:lastModifiedBy>
  <cp:revision>14</cp:revision>
  <dcterms:created xsi:type="dcterms:W3CDTF">2024-09-17T06:45:00Z</dcterms:created>
  <dcterms:modified xsi:type="dcterms:W3CDTF">2024-10-04T10:40:00Z</dcterms:modified>
</cp:coreProperties>
</file>