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35" w:rsidRDefault="00001935" w:rsidP="00001935">
      <w:pPr>
        <w:pStyle w:val="3"/>
        <w:shd w:val="clear" w:color="auto" w:fill="FFF9EE"/>
        <w:spacing w:before="180" w:beforeAutospacing="0" w:after="0" w:afterAutospacing="0"/>
        <w:jc w:val="center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222222"/>
          <w:sz w:val="36"/>
          <w:szCs w:val="36"/>
        </w:rPr>
        <w:t xml:space="preserve">УВАЖАЕМЫЕ ЧИТАТЕЛИ! </w:t>
      </w:r>
    </w:p>
    <w:p w:rsidR="00001935" w:rsidRDefault="00001935" w:rsidP="00001935">
      <w:pPr>
        <w:pStyle w:val="3"/>
        <w:shd w:val="clear" w:color="auto" w:fill="FFF9EE"/>
        <w:spacing w:before="180" w:beforeAutospacing="0" w:after="0" w:afterAutospacing="0"/>
        <w:jc w:val="center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222222"/>
          <w:sz w:val="36"/>
          <w:szCs w:val="36"/>
        </w:rPr>
        <w:t>СОВЕТУЕМ ПОЧИТАТЬ.</w:t>
      </w:r>
    </w:p>
    <w:p w:rsidR="00D6569E" w:rsidRDefault="00D6569E" w:rsidP="00001935">
      <w:pPr>
        <w:pStyle w:val="3"/>
        <w:shd w:val="clear" w:color="auto" w:fill="FFF9EE"/>
        <w:spacing w:before="180" w:beforeAutospacing="0" w:after="0" w:afterAutospacing="0"/>
        <w:jc w:val="center"/>
        <w:rPr>
          <w:rFonts w:ascii="Georgia" w:hAnsi="Georgia"/>
          <w:color w:val="222222"/>
          <w:sz w:val="36"/>
          <w:szCs w:val="36"/>
        </w:rPr>
      </w:pPr>
      <w:r>
        <w:rPr>
          <w:rFonts w:ascii="Georgia" w:hAnsi="Georgia"/>
          <w:color w:val="222222"/>
          <w:sz w:val="36"/>
          <w:szCs w:val="36"/>
        </w:rPr>
        <w:t>КНИГИ - ЮБИЛЯРЫ 2016 года:</w:t>
      </w:r>
    </w:p>
    <w:p w:rsidR="00D6569E" w:rsidRDefault="00D6569E" w:rsidP="00D6569E">
      <w:pPr>
        <w:shd w:val="clear" w:color="auto" w:fill="FFF9EE"/>
        <w:rPr>
          <w:rFonts w:ascii="Georgia" w:hAnsi="Georgia"/>
          <w:color w:val="222222"/>
          <w:sz w:val="23"/>
          <w:szCs w:val="23"/>
        </w:rPr>
      </w:pPr>
      <w:proofErr w:type="gramStart"/>
      <w:r>
        <w:rPr>
          <w:rFonts w:ascii="Georgia" w:hAnsi="Georgia"/>
          <w:color w:val="222222"/>
          <w:sz w:val="23"/>
          <w:szCs w:val="23"/>
        </w:rPr>
        <w:t>160 лет Аксаков С.Т. «Семейная хроника» (1856)</w:t>
      </w:r>
      <w:r>
        <w:rPr>
          <w:rFonts w:ascii="Georgia" w:hAnsi="Georgia"/>
          <w:color w:val="222222"/>
          <w:sz w:val="23"/>
          <w:szCs w:val="23"/>
        </w:rPr>
        <w:br/>
        <w:t>40 лет Алексин А. Г. «Безумная Евдокия» (1976)</w:t>
      </w:r>
      <w:r>
        <w:rPr>
          <w:rFonts w:ascii="Georgia" w:hAnsi="Georgia"/>
          <w:color w:val="222222"/>
          <w:sz w:val="23"/>
          <w:szCs w:val="23"/>
        </w:rPr>
        <w:br/>
        <w:t>40 лет Астафьев В.П. «Царь-рыба» (1976)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185 лет де Бальзака О. де «Шагреневая кожа» (1831)</w:t>
      </w:r>
      <w:r>
        <w:rPr>
          <w:rFonts w:ascii="Georgia" w:hAnsi="Georgia"/>
          <w:color w:val="222222"/>
          <w:sz w:val="23"/>
          <w:szCs w:val="23"/>
        </w:rPr>
        <w:br/>
        <w:t xml:space="preserve">80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Барто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А. Л. «Игрушки» (1936)</w:t>
      </w:r>
      <w:r>
        <w:rPr>
          <w:rFonts w:ascii="Georgia" w:hAnsi="Georgia"/>
          <w:color w:val="222222"/>
          <w:sz w:val="23"/>
          <w:szCs w:val="23"/>
        </w:rPr>
        <w:br/>
        <w:t>80 лет Беляев В. П. «Старая крепость» (1936)</w:t>
      </w:r>
      <w:r>
        <w:rPr>
          <w:rFonts w:ascii="Georgia" w:hAnsi="Georgia"/>
          <w:color w:val="222222"/>
          <w:sz w:val="23"/>
          <w:szCs w:val="23"/>
        </w:rPr>
        <w:br/>
        <w:t>75 лет Беляев В. П. «Дом с приведениями» (1941)</w:t>
      </w:r>
      <w:r>
        <w:rPr>
          <w:rFonts w:ascii="Georgia" w:hAnsi="Georgia"/>
          <w:color w:val="222222"/>
          <w:sz w:val="23"/>
          <w:szCs w:val="23"/>
        </w:rPr>
        <w:br/>
        <w:t xml:space="preserve">130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Бернетт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Ф.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222222"/>
          <w:sz w:val="23"/>
          <w:szCs w:val="23"/>
        </w:rPr>
        <w:t xml:space="preserve">Э. «Маленький лорд </w:t>
      </w:r>
      <w:proofErr w:type="spellStart"/>
      <w:r>
        <w:rPr>
          <w:rFonts w:ascii="Georgia" w:hAnsi="Georgia"/>
          <w:color w:val="222222"/>
          <w:sz w:val="23"/>
          <w:szCs w:val="23"/>
        </w:rPr>
        <w:t>Фаунтлерой</w:t>
      </w:r>
      <w:proofErr w:type="spellEnd"/>
      <w:r>
        <w:rPr>
          <w:rFonts w:ascii="Georgia" w:hAnsi="Georgia"/>
          <w:color w:val="222222"/>
          <w:sz w:val="23"/>
          <w:szCs w:val="23"/>
        </w:rPr>
        <w:t>» (1886)</w:t>
      </w:r>
      <w:r>
        <w:rPr>
          <w:rFonts w:ascii="Georgia" w:hAnsi="Georgia"/>
          <w:color w:val="222222"/>
          <w:sz w:val="23"/>
          <w:szCs w:val="23"/>
        </w:rPr>
        <w:br/>
        <w:t>50 лет журнал «Москва» опубликовал роман Булгакова М. А. «Мастер и Маргарита» (1966)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</w:r>
      <w:bookmarkStart w:id="0" w:name="more"/>
      <w:bookmarkEnd w:id="0"/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70 лет Верзилин Н. М. «По следам Робинзона» (1946)</w:t>
      </w:r>
      <w:r>
        <w:rPr>
          <w:rFonts w:ascii="Georgia" w:hAnsi="Georgia"/>
          <w:color w:val="222222"/>
          <w:sz w:val="23"/>
          <w:szCs w:val="23"/>
        </w:rPr>
        <w:br/>
        <w:t>60 лет Верзилин Н. М. «Тропинка в лес» (1956)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75 лет Гайдар А. П. «Комендант снежной крепости», «Горячий камень» (1941)</w:t>
      </w:r>
      <w:r>
        <w:rPr>
          <w:rFonts w:ascii="Georgia" w:hAnsi="Georgia"/>
          <w:color w:val="222222"/>
          <w:sz w:val="23"/>
          <w:szCs w:val="23"/>
        </w:rPr>
        <w:br/>
        <w:t>185 лет Гоголь Н. В. «Вечера на хуторе близ Диканьки» (1831)</w:t>
      </w:r>
      <w:r>
        <w:rPr>
          <w:rFonts w:ascii="Georgia" w:hAnsi="Georgia"/>
          <w:color w:val="222222"/>
          <w:sz w:val="23"/>
          <w:szCs w:val="23"/>
        </w:rPr>
        <w:br/>
        <w:t>180 лет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Гоголь Н. В. «Ревизор», «Нос» (1836)</w:t>
      </w:r>
      <w:r>
        <w:rPr>
          <w:rFonts w:ascii="Georgia" w:hAnsi="Georgia"/>
          <w:color w:val="222222"/>
          <w:sz w:val="23"/>
          <w:szCs w:val="23"/>
        </w:rPr>
        <w:br/>
        <w:t>185 лет Грибоедов А. С. «Горе от ума» (1831)</w:t>
      </w:r>
      <w:r>
        <w:rPr>
          <w:rFonts w:ascii="Georgia" w:hAnsi="Georgia"/>
          <w:color w:val="222222"/>
          <w:sz w:val="23"/>
          <w:szCs w:val="23"/>
        </w:rPr>
        <w:br/>
      </w:r>
      <w:proofErr w:type="gramStart"/>
      <w:r>
        <w:rPr>
          <w:rFonts w:ascii="Georgia" w:hAnsi="Georgia"/>
          <w:color w:val="222222"/>
          <w:sz w:val="23"/>
          <w:szCs w:val="23"/>
        </w:rPr>
        <w:t>100 лет Грин А. С. «Искатель приключений» (1916)</w:t>
      </w:r>
      <w:r>
        <w:rPr>
          <w:rFonts w:ascii="Georgia" w:hAnsi="Georgia"/>
          <w:color w:val="222222"/>
          <w:sz w:val="23"/>
          <w:szCs w:val="23"/>
        </w:rPr>
        <w:br/>
        <w:t xml:space="preserve">150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Гринвуд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Дж. «Маленький оборвыш» (1866)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175 лет Диккенс Ч. «Лавка древностей» (1841)</w:t>
      </w:r>
      <w:r>
        <w:rPr>
          <w:rFonts w:ascii="Georgia" w:hAnsi="Georgia"/>
          <w:color w:val="222222"/>
          <w:sz w:val="23"/>
          <w:szCs w:val="23"/>
        </w:rPr>
        <w:br/>
        <w:t xml:space="preserve">115 лет Дойл А. К. «Собака </w:t>
      </w:r>
      <w:proofErr w:type="spellStart"/>
      <w:r>
        <w:rPr>
          <w:rFonts w:ascii="Georgia" w:hAnsi="Georgia"/>
          <w:color w:val="222222"/>
          <w:sz w:val="23"/>
          <w:szCs w:val="23"/>
        </w:rPr>
        <w:t>Баскервилей</w:t>
      </w:r>
      <w:proofErr w:type="spellEnd"/>
      <w:r>
        <w:rPr>
          <w:rFonts w:ascii="Georgia" w:hAnsi="Georgia"/>
          <w:color w:val="222222"/>
          <w:sz w:val="23"/>
          <w:szCs w:val="23"/>
        </w:rPr>
        <w:t>» (1901)</w:t>
      </w:r>
      <w:r>
        <w:rPr>
          <w:rFonts w:ascii="Georgia" w:hAnsi="Georgia"/>
          <w:color w:val="222222"/>
          <w:sz w:val="23"/>
          <w:szCs w:val="23"/>
        </w:rPr>
        <w:br/>
        <w:t>125 лет Дойл А. К. «Приключение Шерлока Холмса» (1891)</w:t>
      </w:r>
      <w:r>
        <w:rPr>
          <w:rFonts w:ascii="Georgia" w:hAnsi="Georgia"/>
          <w:color w:val="222222"/>
          <w:sz w:val="23"/>
          <w:szCs w:val="23"/>
        </w:rPr>
        <w:br/>
        <w:t>170 лет Достоевский Ф. М. «Бедные люди» (1846)</w:t>
      </w:r>
      <w:r>
        <w:rPr>
          <w:rFonts w:ascii="Georgia" w:hAnsi="Georgia"/>
          <w:color w:val="222222"/>
          <w:sz w:val="23"/>
          <w:szCs w:val="23"/>
        </w:rPr>
        <w:br/>
        <w:t>155 лет Достоевский Ф. М. «Униженные и оскорбленные» (1861)</w:t>
      </w:r>
      <w:r>
        <w:rPr>
          <w:rFonts w:ascii="Georgia" w:hAnsi="Georgia"/>
          <w:color w:val="222222"/>
          <w:sz w:val="23"/>
          <w:szCs w:val="23"/>
        </w:rPr>
        <w:br/>
        <w:t>150 лет Достоевский Ф.М. «Преступление и наказание», «Игрок» (1866)</w:t>
      </w:r>
      <w:r>
        <w:rPr>
          <w:rFonts w:ascii="Georgia" w:hAnsi="Georgia"/>
          <w:color w:val="222222"/>
          <w:sz w:val="23"/>
          <w:szCs w:val="23"/>
        </w:rPr>
        <w:br/>
        <w:t>55 лет Драгунский В. Ю. «Он упал на траву» (первая книга автора), «Он живой и светится» (1961)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85 лет Ильф И., Петров Е. «Золотой теленок» (1931)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80 лет Катаев В. П. «Белеет парус одинокий» (1936)</w:t>
      </w:r>
      <w:r>
        <w:rPr>
          <w:rFonts w:ascii="Georgia" w:hAnsi="Georgia"/>
          <w:color w:val="222222"/>
          <w:sz w:val="23"/>
          <w:szCs w:val="23"/>
        </w:rPr>
        <w:br/>
        <w:t>65 лет Катаев В. П. «Катакомбы» (1951)</w:t>
      </w:r>
      <w:r>
        <w:rPr>
          <w:rFonts w:ascii="Georgia" w:hAnsi="Georgia"/>
          <w:color w:val="222222"/>
          <w:sz w:val="23"/>
          <w:szCs w:val="23"/>
        </w:rPr>
        <w:br/>
        <w:t>60 лет Катаев В. П. «Хуторок в степи» (1956)</w:t>
      </w:r>
      <w:r>
        <w:rPr>
          <w:rFonts w:ascii="Georgia" w:hAnsi="Georgia"/>
          <w:color w:val="222222"/>
          <w:sz w:val="23"/>
          <w:szCs w:val="23"/>
        </w:rPr>
        <w:br/>
        <w:t>175 лет Купер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222222"/>
          <w:sz w:val="23"/>
          <w:szCs w:val="23"/>
        </w:rPr>
        <w:t>Дж. Ф. «Зверобой, или Первая тропа войны» (1841)</w:t>
      </w:r>
      <w:r>
        <w:rPr>
          <w:rFonts w:ascii="Georgia" w:hAnsi="Georgia"/>
          <w:color w:val="222222"/>
          <w:sz w:val="23"/>
          <w:szCs w:val="23"/>
        </w:rPr>
        <w:br/>
        <w:t>190 лет Купер Дж. Ф. «Последний из могикан, или Повествование о 1757 годе» (1826)</w:t>
      </w:r>
      <w:r>
        <w:rPr>
          <w:rFonts w:ascii="Georgia" w:hAnsi="Georgia"/>
          <w:color w:val="222222"/>
          <w:sz w:val="23"/>
          <w:szCs w:val="23"/>
        </w:rPr>
        <w:br/>
        <w:t>145 лет Кэрролл Л. «Алиса в Зазеркалье» (1871)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135 лет Лесков Н. С. «Левша (Сказ о тульском косом Левше и о стальной блохе)» (1881)</w:t>
      </w:r>
      <w:r>
        <w:rPr>
          <w:rFonts w:ascii="Georgia" w:hAnsi="Georgia"/>
          <w:color w:val="222222"/>
          <w:sz w:val="23"/>
          <w:szCs w:val="23"/>
        </w:rPr>
        <w:br/>
        <w:t xml:space="preserve">70 лет Линдгрен А. «Знаменитый сыщик </w:t>
      </w:r>
      <w:proofErr w:type="spellStart"/>
      <w:r>
        <w:rPr>
          <w:rFonts w:ascii="Georgia" w:hAnsi="Georgia"/>
          <w:color w:val="222222"/>
          <w:sz w:val="23"/>
          <w:szCs w:val="23"/>
        </w:rPr>
        <w:t>Калле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222222"/>
          <w:sz w:val="23"/>
          <w:szCs w:val="23"/>
        </w:rPr>
        <w:t>Блюмквист</w:t>
      </w:r>
      <w:proofErr w:type="spellEnd"/>
      <w:r>
        <w:rPr>
          <w:rFonts w:ascii="Georgia" w:hAnsi="Georgia"/>
          <w:color w:val="222222"/>
          <w:sz w:val="23"/>
          <w:szCs w:val="23"/>
        </w:rPr>
        <w:t>» (1946)</w:t>
      </w:r>
      <w:r>
        <w:rPr>
          <w:rFonts w:ascii="Georgia" w:hAnsi="Georgia"/>
          <w:color w:val="222222"/>
          <w:sz w:val="23"/>
          <w:szCs w:val="23"/>
        </w:rPr>
        <w:br/>
        <w:t>50 лет Линдгрен А. «Новые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222222"/>
          <w:sz w:val="23"/>
          <w:szCs w:val="23"/>
        </w:rPr>
        <w:t xml:space="preserve">проделки Эмиля из </w:t>
      </w:r>
      <w:proofErr w:type="spellStart"/>
      <w:r>
        <w:rPr>
          <w:rFonts w:ascii="Georgia" w:hAnsi="Georgia"/>
          <w:color w:val="222222"/>
          <w:sz w:val="23"/>
          <w:szCs w:val="23"/>
        </w:rPr>
        <w:t>Леннеберги</w:t>
      </w:r>
      <w:proofErr w:type="spellEnd"/>
      <w:r>
        <w:rPr>
          <w:rFonts w:ascii="Georgia" w:hAnsi="Georgia"/>
          <w:color w:val="222222"/>
          <w:sz w:val="23"/>
          <w:szCs w:val="23"/>
        </w:rPr>
        <w:t>» (1966)</w:t>
      </w:r>
      <w:r>
        <w:rPr>
          <w:rFonts w:ascii="Georgia" w:hAnsi="Georgia"/>
          <w:color w:val="222222"/>
          <w:sz w:val="23"/>
          <w:szCs w:val="23"/>
        </w:rPr>
        <w:br/>
        <w:t>60 лет Линдгрен А. «</w:t>
      </w:r>
      <w:proofErr w:type="spellStart"/>
      <w:r>
        <w:rPr>
          <w:rFonts w:ascii="Georgia" w:hAnsi="Georgia"/>
          <w:color w:val="222222"/>
          <w:sz w:val="23"/>
          <w:szCs w:val="23"/>
        </w:rPr>
        <w:t>Расмус-бродяга</w:t>
      </w:r>
      <w:proofErr w:type="spellEnd"/>
      <w:r>
        <w:rPr>
          <w:rFonts w:ascii="Georgia" w:hAnsi="Georgia"/>
          <w:color w:val="222222"/>
          <w:sz w:val="23"/>
          <w:szCs w:val="23"/>
        </w:rPr>
        <w:t>» (1956)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lastRenderedPageBreak/>
        <w:t>35 лет Линдгрен А. «</w:t>
      </w:r>
      <w:proofErr w:type="spellStart"/>
      <w:r>
        <w:rPr>
          <w:rFonts w:ascii="Georgia" w:hAnsi="Georgia"/>
          <w:color w:val="222222"/>
          <w:sz w:val="23"/>
          <w:szCs w:val="23"/>
        </w:rPr>
        <w:t>Роня</w:t>
      </w:r>
      <w:proofErr w:type="spellEnd"/>
      <w:r>
        <w:rPr>
          <w:rFonts w:ascii="Georgia" w:hAnsi="Georgia"/>
          <w:color w:val="222222"/>
          <w:sz w:val="23"/>
          <w:szCs w:val="23"/>
        </w:rPr>
        <w:t>, дочь разбойника» (1981)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90 лет Маршак С. Я. «Багаж» (1926)</w:t>
      </w:r>
      <w:r>
        <w:rPr>
          <w:rFonts w:ascii="Georgia" w:hAnsi="Georgia"/>
          <w:color w:val="222222"/>
          <w:sz w:val="23"/>
          <w:szCs w:val="23"/>
        </w:rPr>
        <w:br/>
        <w:t>165 лет Мелвилл Г. «Моби Дик, или Белый Кит» (1851)</w:t>
      </w:r>
      <w:r>
        <w:rPr>
          <w:rFonts w:ascii="Georgia" w:hAnsi="Georgia"/>
          <w:color w:val="222222"/>
          <w:sz w:val="23"/>
          <w:szCs w:val="23"/>
        </w:rPr>
        <w:br/>
        <w:t xml:space="preserve">90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Милн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А. «</w:t>
      </w:r>
      <w:proofErr w:type="spellStart"/>
      <w:r>
        <w:rPr>
          <w:rFonts w:ascii="Georgia" w:hAnsi="Georgia"/>
          <w:color w:val="222222"/>
          <w:sz w:val="23"/>
          <w:szCs w:val="23"/>
        </w:rPr>
        <w:t>Винни-Пух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и все-все-все» (1926)</w:t>
      </w:r>
      <w:r>
        <w:rPr>
          <w:rFonts w:ascii="Georgia" w:hAnsi="Georgia"/>
          <w:color w:val="222222"/>
          <w:sz w:val="23"/>
          <w:szCs w:val="23"/>
        </w:rPr>
        <w:br/>
        <w:t>80 лет Митчелл М. «Унесённые ветром» (1936)</w:t>
      </w:r>
      <w:r>
        <w:rPr>
          <w:rFonts w:ascii="Georgia" w:hAnsi="Georgia"/>
          <w:color w:val="222222"/>
          <w:sz w:val="23"/>
          <w:szCs w:val="23"/>
        </w:rPr>
        <w:br/>
        <w:t>80 лет Михалков С. В. «Мы с приятелем вдвоем</w:t>
      </w:r>
      <w:proofErr w:type="gramEnd"/>
      <w:r>
        <w:rPr>
          <w:rFonts w:ascii="Georgia" w:hAnsi="Georgia"/>
          <w:color w:val="222222"/>
          <w:sz w:val="23"/>
          <w:szCs w:val="23"/>
        </w:rPr>
        <w:t>…» (1936)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155 лет Некрасов Н. А. «Крестьянские дети» (1861)</w:t>
      </w:r>
      <w:r>
        <w:rPr>
          <w:rFonts w:ascii="Georgia" w:hAnsi="Georgia"/>
          <w:color w:val="222222"/>
          <w:sz w:val="23"/>
          <w:szCs w:val="23"/>
        </w:rPr>
        <w:br/>
        <w:t>65 лет Носов Н. Н. «Витя Малеев в школе и дома» (1951)</w:t>
      </w:r>
      <w:r>
        <w:rPr>
          <w:rFonts w:ascii="Georgia" w:hAnsi="Georgia"/>
          <w:color w:val="222222"/>
          <w:sz w:val="23"/>
          <w:szCs w:val="23"/>
        </w:rPr>
        <w:br/>
        <w:t>55 лет Носов Н. Н. «Приключения Толи Клюквина» (1961)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 xml:space="preserve">90 лет Обручев В. А. «Земля Санникова, или Последние </w:t>
      </w:r>
      <w:proofErr w:type="spellStart"/>
      <w:r>
        <w:rPr>
          <w:rFonts w:ascii="Georgia" w:hAnsi="Georgia"/>
          <w:color w:val="222222"/>
          <w:sz w:val="23"/>
          <w:szCs w:val="23"/>
        </w:rPr>
        <w:t>онкилоны</w:t>
      </w:r>
      <w:proofErr w:type="spellEnd"/>
      <w:r>
        <w:rPr>
          <w:rFonts w:ascii="Georgia" w:hAnsi="Georgia"/>
          <w:color w:val="222222"/>
          <w:sz w:val="23"/>
          <w:szCs w:val="23"/>
        </w:rPr>
        <w:t>» (1926)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 xml:space="preserve">45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Пройслер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О. «</w:t>
      </w:r>
      <w:proofErr w:type="spellStart"/>
      <w:r>
        <w:rPr>
          <w:rFonts w:ascii="Georgia" w:hAnsi="Georgia"/>
          <w:color w:val="222222"/>
          <w:sz w:val="23"/>
          <w:szCs w:val="23"/>
        </w:rPr>
        <w:t>Крабат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. </w:t>
      </w:r>
      <w:proofErr w:type="gramStart"/>
      <w:r>
        <w:rPr>
          <w:rFonts w:ascii="Georgia" w:hAnsi="Georgia"/>
          <w:color w:val="222222"/>
          <w:sz w:val="23"/>
          <w:szCs w:val="23"/>
        </w:rPr>
        <w:t>Легенды старой мельницы» (1971)</w:t>
      </w:r>
      <w:r>
        <w:rPr>
          <w:rFonts w:ascii="Georgia" w:hAnsi="Georgia"/>
          <w:color w:val="222222"/>
          <w:sz w:val="23"/>
          <w:szCs w:val="23"/>
        </w:rPr>
        <w:br/>
        <w:t xml:space="preserve">50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Пройслер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О. «Маленькое Привидение», «Маленький Водяной», «Маленькая Баба-Яга» (1966)</w:t>
      </w:r>
      <w:r>
        <w:rPr>
          <w:rFonts w:ascii="Georgia" w:hAnsi="Georgia"/>
          <w:color w:val="222222"/>
          <w:sz w:val="23"/>
          <w:szCs w:val="23"/>
        </w:rPr>
        <w:br/>
        <w:t>180 лет Пушкин А. С. «Капитанская дочка» (1836)</w:t>
      </w:r>
      <w:r>
        <w:rPr>
          <w:rFonts w:ascii="Georgia" w:hAnsi="Georgia"/>
          <w:color w:val="222222"/>
          <w:sz w:val="23"/>
          <w:szCs w:val="23"/>
        </w:rPr>
        <w:br/>
        <w:t xml:space="preserve">185 лет Пушкин А. С. «Сказка о царе </w:t>
      </w:r>
      <w:proofErr w:type="spellStart"/>
      <w:r>
        <w:rPr>
          <w:rFonts w:ascii="Georgia" w:hAnsi="Georgia"/>
          <w:color w:val="222222"/>
          <w:sz w:val="23"/>
          <w:szCs w:val="23"/>
        </w:rPr>
        <w:t>Салтане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, о сыне его славном и могучем богатыре князе </w:t>
      </w:r>
      <w:proofErr w:type="spellStart"/>
      <w:r>
        <w:rPr>
          <w:rFonts w:ascii="Georgia" w:hAnsi="Georgia"/>
          <w:color w:val="222222"/>
          <w:sz w:val="23"/>
          <w:szCs w:val="23"/>
        </w:rPr>
        <w:t>Гвидоне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и о прекрасной царевне Лебеди» (1831)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40 лет Распутин В. Г. «Прощание с Матёрой» (1976)</w:t>
      </w:r>
      <w:r>
        <w:rPr>
          <w:rFonts w:ascii="Georgia" w:hAnsi="Georgia"/>
          <w:color w:val="222222"/>
          <w:sz w:val="23"/>
          <w:szCs w:val="23"/>
        </w:rPr>
        <w:br/>
        <w:t xml:space="preserve">230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Распэ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Р.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Э. «Приключения барона Мюнхгаузена» (1786)</w:t>
      </w:r>
      <w:r>
        <w:rPr>
          <w:rFonts w:ascii="Georgia" w:hAnsi="Georgia"/>
          <w:color w:val="222222"/>
          <w:sz w:val="23"/>
          <w:szCs w:val="23"/>
        </w:rPr>
        <w:br/>
        <w:t>150 лет Рид Т. М. «Всадник без головы» (1866)</w:t>
      </w:r>
      <w:r>
        <w:rPr>
          <w:rFonts w:ascii="Georgia" w:hAnsi="Georgia"/>
          <w:color w:val="222222"/>
          <w:sz w:val="23"/>
          <w:szCs w:val="23"/>
        </w:rPr>
        <w:br/>
        <w:t xml:space="preserve">65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Родари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Дж. «Приключения </w:t>
      </w:r>
      <w:proofErr w:type="spellStart"/>
      <w:r>
        <w:rPr>
          <w:rFonts w:ascii="Georgia" w:hAnsi="Georgia"/>
          <w:color w:val="222222"/>
          <w:sz w:val="23"/>
          <w:szCs w:val="23"/>
        </w:rPr>
        <w:t>Чиполлино</w:t>
      </w:r>
      <w:proofErr w:type="spellEnd"/>
      <w:r>
        <w:rPr>
          <w:rFonts w:ascii="Georgia" w:hAnsi="Georgia"/>
          <w:color w:val="222222"/>
          <w:sz w:val="23"/>
          <w:szCs w:val="23"/>
        </w:rPr>
        <w:t>» (1951)</w:t>
      </w:r>
      <w:r>
        <w:rPr>
          <w:rFonts w:ascii="Georgia" w:hAnsi="Georgia"/>
          <w:color w:val="222222"/>
          <w:sz w:val="23"/>
          <w:szCs w:val="23"/>
        </w:rPr>
        <w:br/>
        <w:t>60 лет Рыбаков А. Н. «Бронзовая птица» (1956)</w:t>
      </w:r>
      <w:r>
        <w:rPr>
          <w:rFonts w:ascii="Georgia" w:hAnsi="Georgia"/>
          <w:color w:val="222222"/>
          <w:sz w:val="23"/>
          <w:szCs w:val="23"/>
        </w:rPr>
        <w:br/>
        <w:t>50 лет Рыбаков А. Н. «</w:t>
      </w:r>
      <w:proofErr w:type="gramStart"/>
      <w:r>
        <w:rPr>
          <w:rFonts w:ascii="Georgia" w:hAnsi="Georgia"/>
          <w:color w:val="222222"/>
          <w:sz w:val="23"/>
          <w:szCs w:val="23"/>
        </w:rPr>
        <w:t>Каникулы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Кроша» (1966)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290 лет Свифт Дж. «Путешествия Гулливера» (1726)</w:t>
      </w:r>
      <w:r>
        <w:rPr>
          <w:rFonts w:ascii="Georgia" w:hAnsi="Georgia"/>
          <w:color w:val="222222"/>
          <w:sz w:val="23"/>
          <w:szCs w:val="23"/>
        </w:rPr>
        <w:br/>
        <w:t>50 лет Сладков Н. И. «Подводная газета» (1966)</w:t>
      </w:r>
      <w:r>
        <w:rPr>
          <w:rFonts w:ascii="Georgia" w:hAnsi="Georgia"/>
          <w:color w:val="222222"/>
          <w:sz w:val="23"/>
          <w:szCs w:val="23"/>
        </w:rPr>
        <w:br/>
        <w:t>185 лет Стендаль А. «Красное и чёрное» (1831)</w:t>
      </w:r>
      <w:r>
        <w:rPr>
          <w:rFonts w:ascii="Georgia" w:hAnsi="Georgia"/>
          <w:color w:val="222222"/>
          <w:sz w:val="23"/>
          <w:szCs w:val="23"/>
        </w:rPr>
        <w:br/>
      </w:r>
      <w:proofErr w:type="gramStart"/>
      <w:r>
        <w:rPr>
          <w:rFonts w:ascii="Georgia" w:hAnsi="Georgia"/>
          <w:color w:val="222222"/>
          <w:sz w:val="23"/>
          <w:szCs w:val="23"/>
        </w:rPr>
        <w:t>130 лет Стивенсон Р. Л. «Похищенный» (1886)</w:t>
      </w:r>
      <w:r>
        <w:rPr>
          <w:rFonts w:ascii="Georgia" w:hAnsi="Georgia"/>
          <w:color w:val="222222"/>
          <w:sz w:val="23"/>
          <w:szCs w:val="23"/>
        </w:rPr>
        <w:br/>
        <w:t>65 лет Сэлинджер Дж. «Над пропастью во ржи» (1951)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 xml:space="preserve">80 лет Твардовский А. Т. «Страна </w:t>
      </w:r>
      <w:proofErr w:type="spellStart"/>
      <w:r>
        <w:rPr>
          <w:rFonts w:ascii="Georgia" w:hAnsi="Georgia"/>
          <w:color w:val="222222"/>
          <w:sz w:val="23"/>
          <w:szCs w:val="23"/>
        </w:rPr>
        <w:t>Муравия</w:t>
      </w:r>
      <w:proofErr w:type="spellEnd"/>
      <w:r>
        <w:rPr>
          <w:rFonts w:ascii="Georgia" w:hAnsi="Georgia"/>
          <w:color w:val="222222"/>
          <w:sz w:val="23"/>
          <w:szCs w:val="23"/>
        </w:rPr>
        <w:t>» (1936)</w:t>
      </w:r>
      <w:r>
        <w:rPr>
          <w:rFonts w:ascii="Georgia" w:hAnsi="Georgia"/>
          <w:color w:val="222222"/>
          <w:sz w:val="23"/>
          <w:szCs w:val="23"/>
        </w:rPr>
        <w:br/>
        <w:t>75 лет Твардовский А. Т. «Василий Тёркин» (1941 – 1945)</w:t>
      </w:r>
      <w:r>
        <w:rPr>
          <w:rFonts w:ascii="Georgia" w:hAnsi="Georgia"/>
          <w:color w:val="222222"/>
          <w:sz w:val="23"/>
          <w:szCs w:val="23"/>
        </w:rPr>
        <w:br/>
        <w:t xml:space="preserve">140 лет Твен М. «Приключения Тома </w:t>
      </w:r>
      <w:proofErr w:type="spellStart"/>
      <w:r>
        <w:rPr>
          <w:rFonts w:ascii="Georgia" w:hAnsi="Georgia"/>
          <w:color w:val="222222"/>
          <w:sz w:val="23"/>
          <w:szCs w:val="23"/>
        </w:rPr>
        <w:t>Сойера</w:t>
      </w:r>
      <w:proofErr w:type="spellEnd"/>
      <w:r>
        <w:rPr>
          <w:rFonts w:ascii="Georgia" w:hAnsi="Georgia"/>
          <w:color w:val="222222"/>
          <w:sz w:val="23"/>
          <w:szCs w:val="23"/>
        </w:rPr>
        <w:t>» (1876)</w:t>
      </w:r>
      <w:r>
        <w:rPr>
          <w:rFonts w:ascii="Georgia" w:hAnsi="Georgia"/>
          <w:color w:val="222222"/>
          <w:sz w:val="23"/>
          <w:szCs w:val="23"/>
        </w:rPr>
        <w:br/>
        <w:t>80 лет Толстой А. Н. «Золотой ключик, или Приключения Буратино» (1936)</w:t>
      </w:r>
      <w:r>
        <w:rPr>
          <w:rFonts w:ascii="Georgia" w:hAnsi="Georgia"/>
          <w:color w:val="222222"/>
          <w:sz w:val="23"/>
          <w:szCs w:val="23"/>
        </w:rPr>
        <w:br/>
        <w:t xml:space="preserve">45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Троепольский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Г. Н. «Белый </w:t>
      </w:r>
      <w:proofErr w:type="spellStart"/>
      <w:r>
        <w:rPr>
          <w:rFonts w:ascii="Georgia" w:hAnsi="Georgia"/>
          <w:color w:val="222222"/>
          <w:sz w:val="23"/>
          <w:szCs w:val="23"/>
        </w:rPr>
        <w:t>Бим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Чёрное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222222"/>
          <w:sz w:val="23"/>
          <w:szCs w:val="23"/>
        </w:rPr>
        <w:t>ухо» (1971)</w:t>
      </w:r>
      <w:r>
        <w:rPr>
          <w:rFonts w:ascii="Georgia" w:hAnsi="Georgia"/>
          <w:color w:val="222222"/>
          <w:sz w:val="23"/>
          <w:szCs w:val="23"/>
        </w:rPr>
        <w:br/>
        <w:t>160 лет Тургенев И. С. «Рудин» (1856)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50 лет Успенский Э. Н. «Крокодил Гена и его друзья» (1966)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80 лет Чапек К. «Война с саламандрами» (1936)</w:t>
      </w:r>
      <w:r>
        <w:rPr>
          <w:rFonts w:ascii="Georgia" w:hAnsi="Georgia"/>
          <w:color w:val="222222"/>
          <w:sz w:val="23"/>
          <w:szCs w:val="23"/>
        </w:rPr>
        <w:br/>
        <w:t xml:space="preserve">85 лет </w:t>
      </w:r>
      <w:proofErr w:type="spellStart"/>
      <w:r>
        <w:rPr>
          <w:rFonts w:ascii="Georgia" w:hAnsi="Georgia"/>
          <w:color w:val="222222"/>
          <w:sz w:val="23"/>
          <w:szCs w:val="23"/>
        </w:rPr>
        <w:t>Чарушин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Е. И. «</w:t>
      </w:r>
      <w:proofErr w:type="spellStart"/>
      <w:r>
        <w:rPr>
          <w:rFonts w:ascii="Georgia" w:hAnsi="Georgia"/>
          <w:color w:val="222222"/>
          <w:sz w:val="23"/>
          <w:szCs w:val="23"/>
        </w:rPr>
        <w:t>Волчишко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и другие» (1931)</w:t>
      </w:r>
      <w:r>
        <w:rPr>
          <w:rFonts w:ascii="Georgia" w:hAnsi="Georgia"/>
          <w:color w:val="222222"/>
          <w:sz w:val="23"/>
          <w:szCs w:val="23"/>
        </w:rPr>
        <w:br/>
        <w:t>130 лет Чехов А. П. «Ванька», «Роман с контрабасом», «Пёстрые рассказы», «О вреде табака» (1886)</w:t>
      </w:r>
      <w:r>
        <w:rPr>
          <w:rFonts w:ascii="Georgia" w:hAnsi="Georgia"/>
          <w:color w:val="222222"/>
          <w:sz w:val="23"/>
          <w:szCs w:val="23"/>
        </w:rPr>
        <w:br/>
        <w:t>120 лет Чехов А. П. «Чайка», «Дом с</w:t>
      </w:r>
      <w:proofErr w:type="gramEnd"/>
      <w:r>
        <w:rPr>
          <w:rFonts w:ascii="Georgia" w:hAnsi="Georgia"/>
          <w:color w:val="222222"/>
          <w:sz w:val="23"/>
          <w:szCs w:val="23"/>
        </w:rPr>
        <w:t xml:space="preserve"> мезонином» (1896)</w:t>
      </w:r>
      <w:r>
        <w:rPr>
          <w:rFonts w:ascii="Georgia" w:hAnsi="Georgia"/>
          <w:color w:val="222222"/>
          <w:sz w:val="23"/>
          <w:szCs w:val="23"/>
        </w:rPr>
        <w:br/>
        <w:t>115 лет Чехов А. П. «Три сестры» (1901)</w:t>
      </w:r>
      <w:r>
        <w:rPr>
          <w:rFonts w:ascii="Georgia" w:hAnsi="Georgia"/>
          <w:color w:val="222222"/>
          <w:sz w:val="23"/>
          <w:szCs w:val="23"/>
        </w:rPr>
        <w:br/>
        <w:t>90 лет Чуковский К. И. «Путаница», «Телефон», «</w:t>
      </w:r>
      <w:proofErr w:type="spellStart"/>
      <w:r>
        <w:rPr>
          <w:rFonts w:ascii="Georgia" w:hAnsi="Georgia"/>
          <w:color w:val="222222"/>
          <w:sz w:val="23"/>
          <w:szCs w:val="23"/>
        </w:rPr>
        <w:t>Федорино</w:t>
      </w:r>
      <w:proofErr w:type="spellEnd"/>
      <w:r>
        <w:rPr>
          <w:rFonts w:ascii="Georgia" w:hAnsi="Georgia"/>
          <w:color w:val="222222"/>
          <w:sz w:val="23"/>
          <w:szCs w:val="23"/>
        </w:rPr>
        <w:t xml:space="preserve"> горе» (1926)</w:t>
      </w:r>
      <w:r>
        <w:rPr>
          <w:rFonts w:ascii="Georgia" w:hAnsi="Georgia"/>
          <w:color w:val="222222"/>
          <w:sz w:val="23"/>
          <w:szCs w:val="23"/>
        </w:rPr>
        <w:br/>
      </w:r>
      <w:r>
        <w:rPr>
          <w:rFonts w:ascii="Georgia" w:hAnsi="Georgia"/>
          <w:color w:val="222222"/>
          <w:sz w:val="23"/>
          <w:szCs w:val="23"/>
        </w:rPr>
        <w:br/>
        <w:t>90 лет Шолохов М. А. «Донские рассказы» (1926)</w:t>
      </w:r>
    </w:p>
    <w:p w:rsidR="00D6569E" w:rsidRDefault="00D6569E" w:rsidP="00D6569E"/>
    <w:p w:rsidR="00536D7C" w:rsidRDefault="00536D7C"/>
    <w:sectPr w:rsidR="00536D7C" w:rsidSect="0053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9E"/>
    <w:rsid w:val="00001935"/>
    <w:rsid w:val="00063890"/>
    <w:rsid w:val="00082585"/>
    <w:rsid w:val="00536D7C"/>
    <w:rsid w:val="00D6569E"/>
    <w:rsid w:val="00D9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9E"/>
  </w:style>
  <w:style w:type="paragraph" w:styleId="3">
    <w:name w:val="heading 3"/>
    <w:basedOn w:val="a"/>
    <w:link w:val="30"/>
    <w:uiPriority w:val="9"/>
    <w:qFormat/>
    <w:rsid w:val="00D6569E"/>
    <w:pPr>
      <w:spacing w:before="100" w:beforeAutospacing="1" w:after="100" w:afterAutospacing="1" w:line="270" w:lineRule="atLeast"/>
      <w:outlineLvl w:val="2"/>
    </w:pPr>
    <w:rPr>
      <w:rFonts w:ascii="Roboto" w:eastAsia="Times New Roman" w:hAnsi="Roboto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69E"/>
    <w:rPr>
      <w:rFonts w:ascii="Roboto" w:eastAsia="Times New Roman" w:hAnsi="Roboto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2016-08-11T06:10:00Z</dcterms:created>
  <dcterms:modified xsi:type="dcterms:W3CDTF">2016-08-11T06:13:00Z</dcterms:modified>
</cp:coreProperties>
</file>