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5A" w:rsidRDefault="00345C5A" w:rsidP="003F7A1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cs="Tahoma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«УТВЕРЖДАЮ»</w:t>
      </w:r>
    </w:p>
    <w:p w:rsidR="00345C5A" w:rsidRDefault="00345C5A" w:rsidP="003F7A1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 МБУК «Библиотечное                                            </w:t>
      </w:r>
    </w:p>
    <w:p w:rsidR="00345C5A" w:rsidRDefault="00345C5A" w:rsidP="003F7A1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объединения» Новотитаровского                         </w:t>
      </w:r>
    </w:p>
    <w:p w:rsidR="00345C5A" w:rsidRDefault="00345C5A" w:rsidP="003F7A1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 w:rsidR="00345C5A" w:rsidRDefault="00345C5A" w:rsidP="003F7A1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И.Н. Туманова</w:t>
      </w:r>
    </w:p>
    <w:p w:rsidR="00345C5A" w:rsidRDefault="00345C5A" w:rsidP="003F7A1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«____»__________2016г.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План работы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на 2017 год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 xml:space="preserve">Новотитаровской 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детской библиотеки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им. А. П. Гайдара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МБУК «Библиотечное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 xml:space="preserve">объединение» 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Новотитаровского сельского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 xml:space="preserve">поселения  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Новотитаровская</w:t>
      </w:r>
    </w:p>
    <w:p w:rsidR="00345C5A" w:rsidRDefault="00345C5A" w:rsidP="007132A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45C5A" w:rsidRDefault="00345C5A" w:rsidP="007132A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45C5A" w:rsidRDefault="00345C5A" w:rsidP="00262E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Управление библиотекой</w:t>
      </w:r>
    </w:p>
    <w:p w:rsidR="00345C5A" w:rsidRDefault="00345C5A" w:rsidP="00262E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5C5A" w:rsidRDefault="00345C5A" w:rsidP="00262E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Приоритетные цели, задачи и направления работы библиотеки. 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и задачами библиотеки на 2017 год являются: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всю работу библиотеки направить на пропаганду лучшей детской литературы;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повысить качество культуры чтения;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улучшить пропаганду библиотечно-библиографических знаний учащихся;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совершенствовать работу библиотеки по Кубановедению;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привлечь к чтению и проведению массовых мероприятий педагогически запущенных детей-инвалидов;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систематически изучать интересы и запросы потребителей информации.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библиотеки обусловлена важнейшими и значимыми событиями 2017 года.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 год в Российской Федерации будет объявлен Годом особо охраняемых природных территорий. Президент подписал указ о проведении в 2017 году Года особо охраняемых природных территорий и будет приурочено к празднованию 100-летия заповедной системы России.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2011-2020-Десятилетие действий за безопасность дорожного движения.</w:t>
      </w:r>
    </w:p>
    <w:p w:rsidR="00345C5A" w:rsidRPr="00B11BAC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B11BAC">
        <w:rPr>
          <w:rFonts w:ascii="Times New Roman" w:hAnsi="Times New Roman"/>
          <w:b/>
          <w:sz w:val="28"/>
          <w:szCs w:val="28"/>
        </w:rPr>
        <w:t>1.3. Общее число муниципальных детских библиотек, входящих в систему библиотечного обслуживания района.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население Новотитаровского сельского поселения обсуживается Детской библиотекой имени А.П.Гайдара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b/>
          <w:sz w:val="32"/>
          <w:szCs w:val="32"/>
        </w:rPr>
      </w:pPr>
      <w:r w:rsidRPr="00B11BA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11BAC">
        <w:rPr>
          <w:rFonts w:ascii="Times New Roman" w:hAnsi="Times New Roman"/>
          <w:b/>
          <w:sz w:val="32"/>
          <w:szCs w:val="32"/>
        </w:rPr>
        <w:t>. Основные показатели деятельности библиотек.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993"/>
        <w:gridCol w:w="1017"/>
        <w:gridCol w:w="1154"/>
        <w:gridCol w:w="1154"/>
        <w:gridCol w:w="1155"/>
        <w:gridCol w:w="1155"/>
      </w:tblGrid>
      <w:tr w:rsidR="00345C5A" w:rsidRPr="00000709" w:rsidTr="00000709">
        <w:tc>
          <w:tcPr>
            <w:tcW w:w="25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Вып.</w:t>
            </w:r>
          </w:p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0709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1 кв.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2 кв.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3 кв.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sz w:val="28"/>
                <w:szCs w:val="28"/>
              </w:rPr>
              <w:t>4 кв.</w:t>
            </w:r>
          </w:p>
        </w:tc>
      </w:tr>
      <w:tr w:rsidR="00345C5A" w:rsidRPr="00000709" w:rsidTr="00000709">
        <w:tc>
          <w:tcPr>
            <w:tcW w:w="25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пользователей</w:t>
            </w:r>
          </w:p>
        </w:tc>
        <w:tc>
          <w:tcPr>
            <w:tcW w:w="993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10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345C5A" w:rsidRPr="00000709" w:rsidTr="00000709">
        <w:tc>
          <w:tcPr>
            <w:tcW w:w="25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</w:p>
        </w:tc>
        <w:tc>
          <w:tcPr>
            <w:tcW w:w="993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58434</w:t>
            </w:r>
          </w:p>
        </w:tc>
        <w:tc>
          <w:tcPr>
            <w:tcW w:w="10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35100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13690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9430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5230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6750</w:t>
            </w:r>
          </w:p>
        </w:tc>
      </w:tr>
      <w:tr w:rsidR="00345C5A" w:rsidRPr="00000709" w:rsidTr="00000709">
        <w:tc>
          <w:tcPr>
            <w:tcW w:w="25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3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21536</w:t>
            </w:r>
          </w:p>
        </w:tc>
        <w:tc>
          <w:tcPr>
            <w:tcW w:w="10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12950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4790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</w:tr>
      <w:tr w:rsidR="00345C5A" w:rsidRPr="00000709" w:rsidTr="00000709">
        <w:tc>
          <w:tcPr>
            <w:tcW w:w="25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Ср. читаемость</w:t>
            </w:r>
          </w:p>
        </w:tc>
        <w:tc>
          <w:tcPr>
            <w:tcW w:w="993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0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45C5A" w:rsidRPr="00000709" w:rsidTr="00000709">
        <w:tc>
          <w:tcPr>
            <w:tcW w:w="25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Ср. посещяемость</w:t>
            </w:r>
          </w:p>
        </w:tc>
        <w:tc>
          <w:tcPr>
            <w:tcW w:w="993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017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54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</w:tcPr>
          <w:p w:rsidR="00345C5A" w:rsidRPr="00000709" w:rsidRDefault="00345C5A" w:rsidP="00000709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4E6E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показатели</w:t>
      </w:r>
      <w:r w:rsidRPr="006F4E6E">
        <w:rPr>
          <w:rFonts w:ascii="Times New Roman" w:hAnsi="Times New Roman"/>
          <w:sz w:val="28"/>
          <w:szCs w:val="28"/>
        </w:rPr>
        <w:t xml:space="preserve"> деятельности библиотеки снижены в связи с сокращением двух штатных единиц.</w:t>
      </w:r>
      <w:r>
        <w:rPr>
          <w:rFonts w:ascii="Times New Roman" w:hAnsi="Times New Roman"/>
          <w:sz w:val="28"/>
          <w:szCs w:val="28"/>
        </w:rPr>
        <w:t xml:space="preserve"> Штат специалистов библиотеки на 2017 год 3 единицы.</w:t>
      </w:r>
    </w:p>
    <w:p w:rsidR="00345C5A" w:rsidRDefault="00345C5A" w:rsidP="00262EBA">
      <w:pPr>
        <w:tabs>
          <w:tab w:val="left" w:pos="1278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</w:p>
    <w:p w:rsidR="00345C5A" w:rsidRPr="00262EBA" w:rsidRDefault="00345C5A" w:rsidP="00262EBA">
      <w:pPr>
        <w:tabs>
          <w:tab w:val="left" w:pos="1278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  <w:r w:rsidRPr="00262EB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62EBA">
        <w:rPr>
          <w:rFonts w:ascii="Times New Roman" w:hAnsi="Times New Roman"/>
          <w:b/>
          <w:sz w:val="28"/>
          <w:szCs w:val="28"/>
        </w:rPr>
        <w:t>. МАТЕРИАЛЬНО-ТЕХНИЧЕСКАЯ БАЗА.</w:t>
      </w:r>
    </w:p>
    <w:p w:rsidR="00345C5A" w:rsidRDefault="00345C5A" w:rsidP="00262EBA">
      <w:pPr>
        <w:jc w:val="both"/>
        <w:rPr>
          <w:rFonts w:ascii="Times New Roman" w:hAnsi="Times New Roman"/>
          <w:sz w:val="28"/>
          <w:szCs w:val="28"/>
        </w:rPr>
      </w:pPr>
      <w:r w:rsidRPr="00262EBA">
        <w:rPr>
          <w:rFonts w:ascii="Times New Roman" w:hAnsi="Times New Roman"/>
          <w:sz w:val="28"/>
          <w:szCs w:val="28"/>
        </w:rPr>
        <w:t>Укрепление материально-технической базы будет зависеть от наличия финансовых средств.</w:t>
      </w:r>
    </w:p>
    <w:p w:rsidR="00345C5A" w:rsidRDefault="00345C5A" w:rsidP="00262E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Остается открытым вопрос о нахождении библиотеки в арендном помещении. Аренда продлена до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Площадь библиотеки сократилась от 130 кв.м. до 80 кв.м.</w:t>
      </w:r>
    </w:p>
    <w:p w:rsidR="00345C5A" w:rsidRDefault="00345C5A" w:rsidP="00262EBA">
      <w:pPr>
        <w:jc w:val="center"/>
        <w:rPr>
          <w:rFonts w:ascii="Times New Roman" w:hAnsi="Times New Roman"/>
          <w:b/>
          <w:sz w:val="28"/>
          <w:szCs w:val="28"/>
        </w:rPr>
      </w:pPr>
      <w:r w:rsidRPr="00262EBA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БИБЛИОТЕЧНЫЕ ФОНДЫ</w:t>
      </w:r>
    </w:p>
    <w:p w:rsidR="00345C5A" w:rsidRDefault="00345C5A" w:rsidP="00262E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основным источником финансирования комплектования Новотитаровской Детской библиотеки останется бюджетное финансирование.</w:t>
      </w:r>
    </w:p>
    <w:p w:rsidR="00345C5A" w:rsidRDefault="00345C5A" w:rsidP="00EA7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библиотека проводит работу с задолжниками. Ежеквартально проходит неделя задолжника «Верни книгу на полку!», библиотеке помогают в этом библиотечные секторы классов. </w:t>
      </w:r>
    </w:p>
    <w:p w:rsidR="00345C5A" w:rsidRDefault="00345C5A" w:rsidP="00EA7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последний день месяца в библиотеке устраивается санитарный день.</w:t>
      </w:r>
    </w:p>
    <w:p w:rsidR="00345C5A" w:rsidRDefault="00345C5A" w:rsidP="00EA7A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C5A" w:rsidRDefault="00345C5A" w:rsidP="00EA7A03">
      <w:pPr>
        <w:jc w:val="center"/>
        <w:rPr>
          <w:rFonts w:ascii="Times New Roman" w:hAnsi="Times New Roman"/>
          <w:b/>
          <w:sz w:val="28"/>
          <w:szCs w:val="28"/>
        </w:rPr>
      </w:pPr>
      <w:r w:rsidRPr="00EA7A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A7A03">
        <w:rPr>
          <w:rFonts w:ascii="Times New Roman" w:hAnsi="Times New Roman"/>
          <w:b/>
          <w:sz w:val="28"/>
          <w:szCs w:val="28"/>
        </w:rPr>
        <w:t>. МОДЕРНИЗ</w:t>
      </w:r>
      <w:r>
        <w:rPr>
          <w:rFonts w:ascii="Times New Roman" w:hAnsi="Times New Roman"/>
          <w:b/>
          <w:sz w:val="28"/>
          <w:szCs w:val="28"/>
        </w:rPr>
        <w:t>АЦИЯ И ИНФОРМАТИЗАЦИЯ БИБЛИОТЕК</w:t>
      </w:r>
    </w:p>
    <w:p w:rsidR="00345C5A" w:rsidRDefault="00345C5A" w:rsidP="00EA7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</w:t>
      </w:r>
      <w:r w:rsidRPr="00EA7A03">
        <w:rPr>
          <w:rFonts w:ascii="Times New Roman" w:hAnsi="Times New Roman"/>
          <w:sz w:val="28"/>
          <w:szCs w:val="28"/>
        </w:rPr>
        <w:t xml:space="preserve"> планируют  по возможности   приобрести компьютеры и подключить к сети Интернет.</w:t>
      </w:r>
    </w:p>
    <w:p w:rsidR="00345C5A" w:rsidRPr="002B519D" w:rsidRDefault="00345C5A" w:rsidP="002B519D">
      <w:pPr>
        <w:jc w:val="center"/>
        <w:rPr>
          <w:rFonts w:ascii="Times New Roman" w:hAnsi="Times New Roman"/>
          <w:b/>
          <w:sz w:val="28"/>
          <w:szCs w:val="28"/>
        </w:rPr>
      </w:pPr>
      <w:r w:rsidRPr="002B519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B519D">
        <w:rPr>
          <w:rFonts w:ascii="Times New Roman" w:hAnsi="Times New Roman"/>
          <w:b/>
          <w:sz w:val="28"/>
          <w:szCs w:val="28"/>
        </w:rPr>
        <w:t>.КАДРЫ БИБЛИОТЕК.</w:t>
      </w:r>
    </w:p>
    <w:p w:rsidR="00345C5A" w:rsidRDefault="00345C5A" w:rsidP="00EA7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уменьшилась численность кадрового состава библиотеки с 6 штатных единиц до 3,5 , за счет оптимизации 2 ставок библиотечных специалистов и 0,5 ставки уборщика помещений.</w:t>
      </w:r>
    </w:p>
    <w:p w:rsidR="00345C5A" w:rsidRPr="00482E86" w:rsidRDefault="00345C5A" w:rsidP="002B51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2E8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82E86">
        <w:rPr>
          <w:rFonts w:ascii="Times New Roman" w:hAnsi="Times New Roman"/>
          <w:b/>
          <w:sz w:val="28"/>
          <w:szCs w:val="28"/>
        </w:rPr>
        <w:t>.СОДЕРЖАНИЕ ДЕЯТЕЛЬНОСТИ БИБЛИОТЕКИ</w:t>
      </w:r>
    </w:p>
    <w:p w:rsidR="00345C5A" w:rsidRDefault="00345C5A" w:rsidP="00EA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течение года библиотека будет давать исчерпывающую информацию по разным вопросам, особенно удовлетворять интересы о жизни станицы, края, района, России, рекомендовать лучшую литературу по всем разделам знаний, примет участие в следующих наиболее значимых событиях 2017года: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и постановления России, Кубани, Динского района, Новотитаровского сельского поселения;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2013-2022 – Международное десятилетие сближения культур;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2011-2020 – Десятилетие действий за безопасность дорожного движения;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Год экологии;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России и Кубани;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семьи;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матери и день матери-казачки;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90"/>
          <w:tab w:val="left" w:pos="1140"/>
        </w:tabs>
        <w:suppressAutoHyphens/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пожилого человека;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даты года;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станичных мероприятиях, связанных с пропагандой книги.</w:t>
      </w:r>
    </w:p>
    <w:p w:rsidR="00345C5A" w:rsidRDefault="00345C5A" w:rsidP="00EA7A03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45C5A" w:rsidRDefault="00345C5A" w:rsidP="00EA7A03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Библиотека продолжит участие в таких целевых программах, как:</w:t>
      </w:r>
    </w:p>
    <w:p w:rsidR="00345C5A" w:rsidRDefault="00345C5A" w:rsidP="00EA7A03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Книга – моему сверстнику-инвалиду»;</w:t>
      </w:r>
    </w:p>
    <w:p w:rsidR="00345C5A" w:rsidRPr="001F2CEA" w:rsidRDefault="00345C5A" w:rsidP="001F2CEA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в рамках программы летнего чтения»;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«Духовно-нравственное воспитание детей и молодёжи, становление и укрепление семейных традиций в крае»;</w:t>
      </w:r>
    </w:p>
    <w:p w:rsidR="00345C5A" w:rsidRDefault="00345C5A" w:rsidP="00EA7A03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«Патриотическое воспитание населения Краснодарского края»;</w:t>
      </w:r>
    </w:p>
    <w:p w:rsidR="00345C5A" w:rsidRPr="00EA7A03" w:rsidRDefault="00345C5A" w:rsidP="00EA7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Закон Краснодарского края от 21. 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 1539 «О мерах по профилактике безнадзорности и правонарушений несовершеннолетних».</w:t>
      </w:r>
    </w:p>
    <w:p w:rsidR="00345C5A" w:rsidRPr="001F2CEA" w:rsidRDefault="00345C5A" w:rsidP="001F2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 и формы работы с пользователями: тематика, содержание, формы и методы работы</w:t>
      </w:r>
    </w:p>
    <w:tbl>
      <w:tblPr>
        <w:tblW w:w="10207" w:type="dxa"/>
        <w:tblInd w:w="-823" w:type="dxa"/>
        <w:tblLayout w:type="fixed"/>
        <w:tblLook w:val="00A0"/>
      </w:tblPr>
      <w:tblGrid>
        <w:gridCol w:w="99"/>
        <w:gridCol w:w="3565"/>
        <w:gridCol w:w="43"/>
        <w:gridCol w:w="80"/>
        <w:gridCol w:w="1784"/>
        <w:gridCol w:w="80"/>
        <w:gridCol w:w="1382"/>
        <w:gridCol w:w="80"/>
        <w:gridCol w:w="1438"/>
        <w:gridCol w:w="80"/>
        <w:gridCol w:w="1372"/>
        <w:gridCol w:w="204"/>
      </w:tblGrid>
      <w:tr w:rsidR="00345C5A" w:rsidRPr="00000709" w:rsidTr="00A20D43">
        <w:trPr>
          <w:gridBefore w:val="1"/>
          <w:gridAfter w:val="1"/>
          <w:wBefore w:w="99" w:type="dxa"/>
          <w:wAfter w:w="204" w:type="dxa"/>
          <w:trHeight w:val="343"/>
        </w:trPr>
        <w:tc>
          <w:tcPr>
            <w:tcW w:w="9904" w:type="dxa"/>
            <w:gridSpan w:val="10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посвященные истории России</w:t>
            </w: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793" w:type="dxa"/>
              <w:tblLayout w:type="fixed"/>
              <w:tblLook w:val="00A0"/>
            </w:tblPr>
            <w:tblGrid>
              <w:gridCol w:w="3510"/>
              <w:gridCol w:w="1765"/>
              <w:gridCol w:w="1384"/>
              <w:gridCol w:w="1437"/>
              <w:gridCol w:w="1697"/>
            </w:tblGrid>
            <w:tr w:rsidR="00345C5A" w:rsidRPr="00000709" w:rsidTr="00026FFD">
              <w:trPr>
                <w:trHeight w:val="14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«Илья Муромец - богатырь Руси»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Мультимедийная п</w:t>
                  </w: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резентация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Младший школьный возраст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Новотит. дет. б-ка им. А. П. Гайдара</w:t>
                  </w:r>
                </w:p>
              </w:tc>
            </w:tr>
            <w:tr w:rsidR="00345C5A" w:rsidRPr="00000709" w:rsidTr="00026FFD">
              <w:trPr>
                <w:trHeight w:val="14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EA7A03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«Рыцари, ваше время!» (к 23 февраля)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КВН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Младший школьный возраст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Новотит. дет. б-ка им. А. П. Гайдара</w:t>
                  </w:r>
                </w:p>
              </w:tc>
            </w:tr>
            <w:tr w:rsidR="00345C5A" w:rsidRPr="00000709" w:rsidTr="00026FFD">
              <w:trPr>
                <w:trHeight w:val="14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F07FA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«Россия – Родина моя» (к Дню России)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F07FA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Выставка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F07FA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Средний и старший школьный возраст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345C5A" w:rsidRPr="00000709" w:rsidRDefault="00345C5A" w:rsidP="00F07FA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45C5A" w:rsidRPr="00000709" w:rsidRDefault="00345C5A" w:rsidP="00F07FA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026FFD">
              <w:trPr>
                <w:trHeight w:val="14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«Флагу России, слава, слава!</w:t>
                  </w: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 xml:space="preserve">» (День государственного флага) 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Литературно-патриотический час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Младший школьный возраст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026FFD">
              <w:trPr>
                <w:trHeight w:val="14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EA7A03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Дмитрий Донской Куликовская битва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Средний школьный возраст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026FFD">
              <w:trPr>
                <w:trHeight w:val="14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EA7A03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«Мы не победимы, если мы едины!»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Час информации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Средний школьный возраст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026FF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</w:tbl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190F5A">
            <w:pPr>
              <w:snapToGrid w:val="0"/>
              <w:spacing w:after="0" w:line="240" w:lineRule="auto"/>
              <w:ind w:right="15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Цикл мероприятий «Подвигу жить 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веках»</w:t>
            </w: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E460BC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5C5A" w:rsidRPr="00000709" w:rsidTr="00A20D43">
        <w:trPr>
          <w:gridBefore w:val="1"/>
          <w:gridAfter w:val="1"/>
          <w:wBefore w:w="99" w:type="dxa"/>
          <w:wAfter w:w="204" w:type="dxa"/>
          <w:trHeight w:val="1312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«Здесь мы не могли, не смели отступать» (Сталинград)/ Час исторического рассказа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Час исторического рассказа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gridBefore w:val="1"/>
          <w:gridAfter w:val="1"/>
          <w:wBefore w:w="99" w:type="dxa"/>
          <w:wAfter w:w="204" w:type="dxa"/>
          <w:trHeight w:val="1312"/>
        </w:trPr>
        <w:tc>
          <w:tcPr>
            <w:tcW w:w="36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«9 мая» (Вахта памяти)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Урок мужества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gridBefore w:val="1"/>
          <w:gridAfter w:val="1"/>
          <w:wBefore w:w="99" w:type="dxa"/>
          <w:wAfter w:w="204" w:type="dxa"/>
          <w:trHeight w:val="1312"/>
        </w:trPr>
        <w:tc>
          <w:tcPr>
            <w:tcW w:w="36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«Во имя памяти ушедших»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Урок памяти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gridBefore w:val="1"/>
          <w:gridAfter w:val="1"/>
          <w:wBefore w:w="99" w:type="dxa"/>
          <w:wAfter w:w="204" w:type="dxa"/>
          <w:trHeight w:val="1312"/>
        </w:trPr>
        <w:tc>
          <w:tcPr>
            <w:tcW w:w="36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«Героев помнишь имена» (победа в Курской  битве) 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День воинской славы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2704"/>
        </w:trPr>
        <w:tc>
          <w:tcPr>
            <w:tcW w:w="10207" w:type="dxa"/>
            <w:gridSpan w:val="1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Краеведческая деятельность </w:t>
            </w:r>
          </w:p>
          <w:p w:rsidR="00345C5A" w:rsidRPr="00000709" w:rsidRDefault="00345C5A" w:rsidP="00F32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-деятельность библиотек по сохранению и развитию исторических,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культурных и народных традиций края:</w:t>
            </w:r>
          </w:p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761" w:type="dxa"/>
              <w:tblBorders>
                <w:top w:val="single" w:sz="4" w:space="0" w:color="auto"/>
                <w:left w:val="single" w:sz="2" w:space="0" w:color="000000"/>
                <w:bottom w:val="single" w:sz="2" w:space="0" w:color="000000"/>
                <w:right w:val="single" w:sz="4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Look w:val="00A0"/>
            </w:tblPr>
            <w:tblGrid>
              <w:gridCol w:w="3555"/>
              <w:gridCol w:w="1659"/>
              <w:gridCol w:w="1418"/>
              <w:gridCol w:w="1276"/>
              <w:gridCol w:w="1853"/>
            </w:tblGrid>
            <w:tr w:rsidR="00345C5A" w:rsidRPr="00000709" w:rsidTr="00FB0232">
              <w:trPr>
                <w:trHeight w:val="1577"/>
              </w:trPr>
              <w:tc>
                <w:tcPr>
                  <w:tcW w:w="355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 xml:space="preserve">« О нас и наших мамах» (ко Дню матери казачки) 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Конкурс стихов и рисунков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Средний школьный возраст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</w:tbl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- историческое краеведение:</w:t>
            </w:r>
          </w:p>
          <w:tbl>
            <w:tblPr>
              <w:tblW w:w="9688" w:type="dxa"/>
              <w:tblInd w:w="62" w:type="dxa"/>
              <w:tblBorders>
                <w:top w:val="single" w:sz="4" w:space="0" w:color="auto"/>
                <w:left w:val="single" w:sz="2" w:space="0" w:color="000000"/>
                <w:bottom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A0"/>
            </w:tblPr>
            <w:tblGrid>
              <w:gridCol w:w="3379"/>
              <w:gridCol w:w="1773"/>
              <w:gridCol w:w="1364"/>
              <w:gridCol w:w="1363"/>
              <w:gridCol w:w="1809"/>
            </w:tblGrid>
            <w:tr w:rsidR="00345C5A" w:rsidRPr="00000709" w:rsidTr="00FB0232">
              <w:trPr>
                <w:trHeight w:val="1756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«Курган в степи» (Археология Кубани)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Исторический час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FB0232">
              <w:trPr>
                <w:trHeight w:val="1756"/>
              </w:trPr>
              <w:tc>
                <w:tcPr>
                  <w:tcW w:w="3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 И рождались в окопах воины – звезды первой величины (о героях-Кубанцах Советского Союза)</w:t>
                  </w:r>
                </w:p>
              </w:tc>
              <w:tc>
                <w:tcPr>
                  <w:tcW w:w="17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Вечер-портрет</w:t>
                  </w:r>
                </w:p>
              </w:tc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FB0232">
              <w:trPr>
                <w:trHeight w:val="1346"/>
              </w:trPr>
              <w:tc>
                <w:tcPr>
                  <w:tcW w:w="3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«Как казаки на Кубань переселялись»</w:t>
                  </w:r>
                </w:p>
              </w:tc>
              <w:tc>
                <w:tcPr>
                  <w:tcW w:w="17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Историческая видео-экскурсия</w:t>
                  </w:r>
                </w:p>
              </w:tc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FB02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8"/>
              </w:trPr>
              <w:tc>
                <w:tcPr>
                  <w:tcW w:w="337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«Кто родился на Кубани, скажет -  края нет милей!» (к 80-летию образования края)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Устный журнал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FB02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8"/>
              </w:trPr>
              <w:tc>
                <w:tcPr>
                  <w:tcW w:w="337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«Батьки – атаманы» (посвященное З.Чепега)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Вечер исторического портрета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Новотит. дет. б-ка им. А. П. </w:t>
                  </w:r>
                </w:p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Гайдара</w:t>
                  </w:r>
                </w:p>
              </w:tc>
            </w:tr>
            <w:tr w:rsidR="00345C5A" w:rsidRPr="00000709" w:rsidTr="00FB02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8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054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«День Екатерины»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054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054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45C5A" w:rsidRPr="00000709" w:rsidRDefault="00345C5A" w:rsidP="004054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0544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</w:tbl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-литературное краеведение:</w:t>
            </w: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10034" w:type="dxa"/>
              <w:tblLayout w:type="fixed"/>
              <w:tblLook w:val="00A0"/>
            </w:tblPr>
            <w:tblGrid>
              <w:gridCol w:w="3518"/>
              <w:gridCol w:w="1780"/>
              <w:gridCol w:w="1395"/>
              <w:gridCol w:w="1449"/>
              <w:gridCol w:w="1892"/>
            </w:tblGrid>
            <w:tr w:rsidR="00345C5A" w:rsidRPr="00000709" w:rsidTr="00CE543D">
              <w:trPr>
                <w:trHeight w:val="1987"/>
              </w:trPr>
              <w:tc>
                <w:tcPr>
                  <w:tcW w:w="35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«Растут на свете дети» (к 90-летию Бакалдина)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A03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Час поэзии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  <w:tr w:rsidR="00345C5A" w:rsidRPr="00000709" w:rsidTr="00CE543D">
              <w:trPr>
                <w:trHeight w:val="157"/>
              </w:trPr>
              <w:tc>
                <w:tcPr>
                  <w:tcW w:w="35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1F2CEA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1F2CEA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«С любовью в сердце» (к 95-летию В.Сааковой)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EA7A03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Поэтический час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45C5A" w:rsidRPr="00000709" w:rsidRDefault="00345C5A" w:rsidP="00464C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0709">
                    <w:rPr>
                      <w:rFonts w:ascii="Times New Roman" w:hAnsi="Times New Roman"/>
                      <w:sz w:val="28"/>
                      <w:szCs w:val="28"/>
                    </w:rPr>
                    <w:t>Новотит. дет. б-ка им. А. П. Гайдара</w:t>
                  </w:r>
                </w:p>
              </w:tc>
            </w:tr>
          </w:tbl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F32698" w:rsidRDefault="00345C5A" w:rsidP="00F32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698">
              <w:rPr>
                <w:rFonts w:ascii="Times New Roman" w:hAnsi="Times New Roman"/>
                <w:b/>
                <w:sz w:val="28"/>
                <w:szCs w:val="28"/>
              </w:rPr>
              <w:t>План работы краеведческого-исследовательского клуба по интересам «Исток», направленная к 80-летнему Юбилею образования края..</w:t>
            </w: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Направления работы клуба:</w:t>
            </w: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«Милости просим к нашему куреню» (О казачестве станицы).</w:t>
            </w:r>
          </w:p>
          <w:p w:rsidR="00345C5A" w:rsidRPr="00000709" w:rsidRDefault="00345C5A" w:rsidP="00464C89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«Каждому воздастся по делам его» (Знатные люди станицы).</w:t>
            </w:r>
          </w:p>
          <w:p w:rsidR="00345C5A" w:rsidRPr="00000709" w:rsidRDefault="00345C5A" w:rsidP="00464C89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«Родная земля — дарит вдохновение».</w:t>
            </w:r>
          </w:p>
          <w:p w:rsidR="00345C5A" w:rsidRPr="00000709" w:rsidRDefault="00345C5A" w:rsidP="00464C89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«За синеву полей России, за Кубань свою».</w:t>
            </w: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Заседания клуба.</w:t>
            </w:r>
          </w:p>
        </w:tc>
      </w:tr>
      <w:tr w:rsidR="00345C5A" w:rsidRPr="00000709" w:rsidTr="00A20D43">
        <w:trPr>
          <w:trHeight w:val="168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«Курган в степи» (Археология Кубани)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Исторический час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68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 И рождались в окопах воины – звезды первой величины (о героях-Кубанцах Советского Союза)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Вечер-портрет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«Как казаки на Кубань переселялись»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Историческая видео-экскурсия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Зона «черной полыни» Чернобыль 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День защиты от экологической опасности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827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«Растут на свете дети» (к 90-летию Бакалдина)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Час поэзии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1F2CEA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F2CEA">
              <w:rPr>
                <w:rFonts w:ascii="Times New Roman" w:hAnsi="Times New Roman"/>
                <w:kern w:val="2"/>
                <w:sz w:val="28"/>
                <w:szCs w:val="28"/>
              </w:rPr>
              <w:t>«С любовью в сердце» (к 95-летию В.Сааковой)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Поэтический час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«Хроника великой Отечественной битвы за Кавказ» (к 75-летию битвы за Кавказ) 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Час истории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«Кто родился на Кубани, скажет -  края нет милей!» (к 80-летию образования края)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«Батьки – атаманы» (посвященное З.Чепега)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Вечер исторического портрета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Новотит. дет. б-ка им. А. П. </w:t>
            </w: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 О нас и наших мамах» (ко Дню матери казачки) 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Конкурс стихов и рисунков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«День Екатерины»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Экологическое просвещение.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«Красная книга планеты» (Год экологии)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Турнир знатоков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«Растения с прекрасным аппетитом» (Год экологии)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«Томкины сны» (книга юбиляр 60 лет)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Урок доброты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«В твоих руках – шар земной» (к Всемирному Дню защиты  животных)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F326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правовой культуры детей. Профилактика правонарушений и преступлений несовершеннолетних.</w:t>
            </w:r>
          </w:p>
        </w:tc>
      </w:tr>
      <w:tr w:rsidR="00345C5A" w:rsidRPr="00000709" w:rsidTr="00A20D43">
        <w:trPr>
          <w:trHeight w:val="1579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«Твои права маленький гражданин»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Литературно-правовая викторина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579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«Я гражданином быть обязан» (к Дню прав человека)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у детей и подростков культуры межнациональных отношений и толерантного сознания.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«Дети Беслана! Их помнит страна» (ко дню солидарности в борьбе с терроризмом)</w:t>
            </w: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Книжная выставка-беседа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461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«Добра всё равно больше, даже если его меньше» (к всемирному дню толерантности)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Содействие духовно-нравственному и гуманистическому образованию детей и подростков 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«Раз в крещенский вечерок, девушки гадали»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«Если мама рядом, все идет как надо» (к празднику 8-е марта)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Час досуга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«Пасхальный перезвон»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«Грация и красота» (Всемирный день красоты) 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 Цена равнодушию»</w:t>
            </w:r>
          </w:p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Диспут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«День памяти Сергия Радонежского»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 Книжная выставка вдохновение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«Мы непобедимы, если мы едины» (ко Дню народного единства)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День информации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Все возрасты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10207" w:type="dxa"/>
            <w:gridSpan w:val="12"/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Популяризация и продвижение в детскую читательскую среду образцов классической и современной литературы.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«Хоббит, или  Туда и обратно» (к 125-летию Дж.Р. Толкина)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Игра-викторина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«Будем знакомы»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Экскурсия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«Класс коррекции» (к 55-летию Е. Мурашовой)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Заочная конференция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«Чародеи книжной страны» (Ш.Перро) 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Литературная игра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421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«Сюрприз из Тридевятого царства»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«Пушкинский день России» 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Час досуга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«Королевство кривых зеркал» (к 105-летию  В.Губарева) 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Литературный поединок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«Поле Бородинское» (к 180 –летию стихотворения Пушкина «Бородино»)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«Прогулка по Остерлендии» (к 70-летию Г. Остера) 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Литературная игра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6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«Не пускайте Рыжую на озеро» (к 65-летию Е. Габовой)</w:t>
            </w:r>
          </w:p>
        </w:tc>
        <w:tc>
          <w:tcPr>
            <w:tcW w:w="19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Обсуждение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библиотек по  пропаганде здорового образа жизни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«Смертельные сети» (Всемирный день борьбы с наркоманией)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Книжная выставка-предупреждение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«Тропинка, здоровинка» (к Международному дню борьбы с наркоманией)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традиций семейного чтения</w:t>
            </w:r>
          </w:p>
        </w:tc>
      </w:tr>
      <w:tr w:rsidR="00345C5A" w:rsidRPr="00000709" w:rsidTr="00405444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«Счастье – это путешествие, которое начинается с рождения»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Выставка-диалог для родителей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«Когда в семье живет любовь»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День семьи любви и верности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интеллектуального досуга в детской библиотеке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 xml:space="preserve">«Его величество случай» (к 195-летию Г.Шлиман, открытие Трои) 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Познавательный час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«День Российской науки» (Ломоносов, Менделеев)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«На пути к звездам» (День космонавтики)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Видео-рассказ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</w:t>
            </w: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«Знаменитый наш славянский алфавит»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</w:t>
            </w: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«Правила этикета»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«История новогодней елки»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детьми-пользователями, имеющими ограничения в жизнедеятельности</w:t>
            </w:r>
          </w:p>
        </w:tc>
      </w:tr>
      <w:tr w:rsidR="00345C5A" w:rsidRPr="00000709" w:rsidTr="00405444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«О ребятах, умеющих бороться за свою мечту»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Книжная выставка-диалог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Старший 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«Дети детям» (Ко дню инвалида)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библиотеки по обеспечению безопасности жизнедеятельности</w:t>
            </w:r>
          </w:p>
        </w:tc>
      </w:tr>
      <w:tr w:rsidR="00345C5A" w:rsidRPr="00000709" w:rsidTr="00405444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«Дорожные знаки»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Игра по правилам дорожного движения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«Вода, вода, кругом вода»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 Новотит. дет. б-ка им. А. П. Гайдара</w:t>
            </w:r>
          </w:p>
        </w:tc>
      </w:tr>
      <w:tr w:rsidR="00345C5A" w:rsidRPr="00000709" w:rsidTr="00405444">
        <w:trPr>
          <w:trHeight w:val="145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709">
              <w:rPr>
                <w:rFonts w:ascii="Times New Roman" w:hAnsi="Times New Roman"/>
                <w:b/>
                <w:bCs/>
                <w:sz w:val="28"/>
                <w:szCs w:val="28"/>
              </w:rPr>
              <w:t>Содействие библиотеки эстетическому воспитанию детей</w:t>
            </w:r>
          </w:p>
        </w:tc>
      </w:tr>
      <w:tr w:rsidR="00345C5A" w:rsidRPr="00000709" w:rsidTr="00405444">
        <w:trPr>
          <w:trHeight w:val="186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К 180-летию Шишкина (цикл Всемирная история живописи)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Беседа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«Никто так хорошо не пишет воду» (200 лет И. Айвазовского)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EA7A03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A7A03">
              <w:rPr>
                <w:rFonts w:ascii="Times New Roman" w:hAnsi="Times New Roman"/>
                <w:kern w:val="2"/>
                <w:sz w:val="28"/>
                <w:szCs w:val="28"/>
              </w:rPr>
              <w:t>Искусствоведческая прогулка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  <w:tr w:rsidR="00345C5A" w:rsidRPr="00000709" w:rsidTr="00A20D43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«Щелкунчик – самая рождественская сказка»</w:t>
            </w:r>
          </w:p>
        </w:tc>
        <w:tc>
          <w:tcPr>
            <w:tcW w:w="18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C5A" w:rsidRPr="00000709" w:rsidRDefault="00345C5A" w:rsidP="00464C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Новотит. дет. б-ка им. А. П. Гайдара</w:t>
            </w:r>
          </w:p>
        </w:tc>
      </w:tr>
    </w:tbl>
    <w:p w:rsidR="00345C5A" w:rsidRPr="00EA7A03" w:rsidRDefault="00345C5A" w:rsidP="00262E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A7A03">
        <w:rPr>
          <w:rFonts w:ascii="Times New Roman" w:hAnsi="Times New Roman"/>
          <w:b/>
          <w:sz w:val="28"/>
          <w:szCs w:val="28"/>
        </w:rPr>
        <w:t>Справочно-библиографическое обслуживание</w:t>
      </w:r>
    </w:p>
    <w:p w:rsidR="00345C5A" w:rsidRPr="00EA7A03" w:rsidRDefault="00345C5A" w:rsidP="00262EB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45C5A" w:rsidRPr="00426162" w:rsidRDefault="00345C5A" w:rsidP="00E4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162">
        <w:rPr>
          <w:rFonts w:ascii="Times New Roman" w:hAnsi="Times New Roman"/>
          <w:sz w:val="28"/>
          <w:szCs w:val="28"/>
        </w:rPr>
        <w:t>Детская библиотека – информационный центр</w:t>
      </w:r>
    </w:p>
    <w:p w:rsidR="00345C5A" w:rsidRDefault="00345C5A" w:rsidP="00E460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3687"/>
      </w:tblGrid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</w:pP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А.П.Гайдара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выполненных справок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библиографических обзоров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Уроки информационной грамотности: «История создания книги», «Структура книги», «Характеристика книжного фонда о природе»</w:t>
            </w:r>
          </w:p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Дни библиографии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Дни информации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Экскурсии: «Путешествие в страну Читалию», «Пусть книги открывают мир»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Дни знаний: «День российской науки», «День знаний, здравствуй, школа», «День знаний географии: Морская лихорадка»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Индивидуальное коллективное информирование: «Информация для преподавателей по Кубановедению (приуроченное к 80-летию образования края)</w:t>
            </w:r>
          </w:p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C5A" w:rsidRPr="00000709" w:rsidTr="00000709">
        <w:tc>
          <w:tcPr>
            <w:tcW w:w="4785" w:type="dxa"/>
          </w:tcPr>
          <w:p w:rsidR="00345C5A" w:rsidRPr="00000709" w:rsidRDefault="00345C5A" w:rsidP="00000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Индивидуальные планы чтения:  «Ребятам о зверятах», «Друзья школьных учебников», «Галерея магов»</w:t>
            </w:r>
          </w:p>
        </w:tc>
        <w:tc>
          <w:tcPr>
            <w:tcW w:w="3687" w:type="dxa"/>
          </w:tcPr>
          <w:p w:rsidR="00345C5A" w:rsidRPr="00000709" w:rsidRDefault="00345C5A" w:rsidP="0000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45C5A" w:rsidRDefault="00345C5A" w:rsidP="00262EBA">
      <w:pPr>
        <w:jc w:val="both"/>
        <w:rPr>
          <w:rFonts w:ascii="Times New Roman" w:hAnsi="Times New Roman"/>
          <w:sz w:val="28"/>
          <w:szCs w:val="28"/>
        </w:rPr>
      </w:pPr>
      <w:r w:rsidRPr="005A5AE3">
        <w:rPr>
          <w:rFonts w:ascii="Times New Roman" w:hAnsi="Times New Roman"/>
          <w:b/>
          <w:sz w:val="28"/>
          <w:szCs w:val="28"/>
        </w:rPr>
        <w:t>Сотрудничество с органами образования и учебными заведениями</w:t>
      </w:r>
    </w:p>
    <w:p w:rsidR="00345C5A" w:rsidRDefault="00345C5A" w:rsidP="00262E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Новотитаровская Детская библиотека имени А.П.Гайдара продолжает сотрудничество с БОУ СОШ №29, №34, №35, Центр Детского и Юношеского творчества, Новотитаровским Домом Культуры, Детскими садами №11,№14, №63.</w:t>
      </w:r>
    </w:p>
    <w:p w:rsidR="00345C5A" w:rsidRDefault="00345C5A" w:rsidP="005A5A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A5AE3">
        <w:rPr>
          <w:rFonts w:ascii="Times New Roman" w:hAnsi="Times New Roman"/>
          <w:b/>
          <w:sz w:val="28"/>
          <w:szCs w:val="28"/>
        </w:rPr>
        <w:t xml:space="preserve">Детская библиотека – центр совершенствования профессионального мастерства и методико-информационного обеспечения специалистов </w:t>
      </w:r>
      <w:r>
        <w:rPr>
          <w:rFonts w:ascii="Times New Roman" w:hAnsi="Times New Roman"/>
          <w:b/>
          <w:sz w:val="28"/>
          <w:szCs w:val="28"/>
        </w:rPr>
        <w:t>детских библиотек</w:t>
      </w:r>
    </w:p>
    <w:p w:rsidR="00345C5A" w:rsidRDefault="00345C5A" w:rsidP="005A5AE3">
      <w:pPr>
        <w:pStyle w:val="ListParagraph"/>
        <w:ind w:left="502"/>
        <w:jc w:val="both"/>
        <w:rPr>
          <w:rFonts w:ascii="Times New Roman" w:hAnsi="Times New Roman"/>
          <w:sz w:val="28"/>
          <w:szCs w:val="28"/>
        </w:rPr>
      </w:pPr>
      <w:r w:rsidRPr="005A5AE3">
        <w:rPr>
          <w:rFonts w:ascii="Times New Roman" w:hAnsi="Times New Roman"/>
          <w:sz w:val="28"/>
          <w:szCs w:val="28"/>
        </w:rPr>
        <w:t>Библиотека примет участие  в ежего</w:t>
      </w:r>
      <w:r>
        <w:rPr>
          <w:rFonts w:ascii="Times New Roman" w:hAnsi="Times New Roman"/>
          <w:sz w:val="28"/>
          <w:szCs w:val="28"/>
        </w:rPr>
        <w:t>дном месячнике оборонно-массовой и гражданско-патриотической</w:t>
      </w:r>
      <w:r w:rsidRPr="005A5AE3">
        <w:rPr>
          <w:rFonts w:ascii="Times New Roman" w:hAnsi="Times New Roman"/>
          <w:sz w:val="28"/>
          <w:szCs w:val="28"/>
        </w:rPr>
        <w:t xml:space="preserve"> работы. </w:t>
      </w:r>
      <w:r>
        <w:rPr>
          <w:rFonts w:ascii="Times New Roman" w:hAnsi="Times New Roman"/>
          <w:sz w:val="28"/>
          <w:szCs w:val="28"/>
        </w:rPr>
        <w:t>В библиотеке пройдут акции: «Библиосумерки 2017», «Ночь искусств», «Книга моему сверстнику-инвалиду». В 2017 году библиотека продолжит работу по программе летнего чтения: «Лето, книга, я и моя семья».</w:t>
      </w:r>
    </w:p>
    <w:p w:rsidR="00345C5A" w:rsidRDefault="00345C5A" w:rsidP="005A5AE3">
      <w:pPr>
        <w:pStyle w:val="ListParagraph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повышения квалификации, непрерывного образования сотрудников детских библиотек.</w:t>
      </w:r>
    </w:p>
    <w:p w:rsidR="00345C5A" w:rsidRPr="002B519D" w:rsidRDefault="00345C5A" w:rsidP="002B519D">
      <w:pPr>
        <w:pStyle w:val="ListParagraph"/>
        <w:ind w:left="502"/>
        <w:jc w:val="both"/>
        <w:rPr>
          <w:rFonts w:ascii="Times New Roman" w:hAnsi="Times New Roman"/>
          <w:sz w:val="28"/>
          <w:szCs w:val="28"/>
        </w:rPr>
      </w:pPr>
      <w:r w:rsidRPr="00E5236C">
        <w:rPr>
          <w:rFonts w:ascii="Times New Roman" w:hAnsi="Times New Roman"/>
          <w:sz w:val="28"/>
          <w:szCs w:val="28"/>
        </w:rPr>
        <w:t>Сотрудники примут активное участие в работе</w:t>
      </w:r>
      <w:r>
        <w:rPr>
          <w:rFonts w:ascii="Times New Roman" w:hAnsi="Times New Roman"/>
          <w:sz w:val="28"/>
          <w:szCs w:val="28"/>
        </w:rPr>
        <w:t xml:space="preserve"> краевой Ш</w:t>
      </w:r>
      <w:r w:rsidRPr="00E5236C">
        <w:rPr>
          <w:rFonts w:ascii="Times New Roman" w:hAnsi="Times New Roman"/>
          <w:sz w:val="28"/>
          <w:szCs w:val="28"/>
        </w:rPr>
        <w:t>колы «Профессионал»</w:t>
      </w:r>
      <w:r>
        <w:rPr>
          <w:rFonts w:ascii="Times New Roman" w:hAnsi="Times New Roman"/>
          <w:sz w:val="28"/>
          <w:szCs w:val="28"/>
        </w:rPr>
        <w:t>, в занятиях  Школы менеджмента при краевой Детской библиотеке им. Братьев Игнатовых, в краевом конкурсе «Ярмарка библиотечных идей», в семинарских занятиях Межпоселенческой библиотеки.</w:t>
      </w:r>
    </w:p>
    <w:p w:rsidR="00345C5A" w:rsidRDefault="00345C5A" w:rsidP="006308C4">
      <w:pPr>
        <w:pStyle w:val="ListParagraph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.БИБЛИОТЕЧНАЯ РЕКЛАМА</w:t>
      </w:r>
    </w:p>
    <w:p w:rsidR="00345C5A" w:rsidRPr="006308C4" w:rsidRDefault="00345C5A" w:rsidP="006308C4">
      <w:pPr>
        <w:pStyle w:val="ListParagraph"/>
        <w:ind w:left="502"/>
        <w:rPr>
          <w:rFonts w:ascii="Times New Roman" w:hAnsi="Times New Roman"/>
          <w:sz w:val="28"/>
          <w:szCs w:val="28"/>
        </w:rPr>
      </w:pPr>
      <w:r w:rsidRPr="006308C4">
        <w:rPr>
          <w:rFonts w:ascii="Times New Roman" w:hAnsi="Times New Roman"/>
          <w:sz w:val="28"/>
          <w:szCs w:val="28"/>
        </w:rPr>
        <w:t>В оформлении библиотеки будут придерживаться следующих тенденций:</w:t>
      </w:r>
    </w:p>
    <w:p w:rsidR="00345C5A" w:rsidRPr="006308C4" w:rsidRDefault="00345C5A" w:rsidP="006308C4">
      <w:pPr>
        <w:pStyle w:val="ListParagraph"/>
        <w:ind w:left="502"/>
        <w:rPr>
          <w:rFonts w:ascii="Times New Roman" w:hAnsi="Times New Roman"/>
          <w:sz w:val="28"/>
          <w:szCs w:val="28"/>
        </w:rPr>
      </w:pPr>
      <w:r w:rsidRPr="006308C4">
        <w:rPr>
          <w:rFonts w:ascii="Times New Roman" w:hAnsi="Times New Roman"/>
          <w:sz w:val="28"/>
          <w:szCs w:val="28"/>
        </w:rPr>
        <w:t>- помощь читателю в поиске интересующей его литературы;</w:t>
      </w:r>
    </w:p>
    <w:p w:rsidR="00345C5A" w:rsidRPr="006308C4" w:rsidRDefault="00345C5A" w:rsidP="006308C4">
      <w:pPr>
        <w:pStyle w:val="ListParagraph"/>
        <w:ind w:left="502"/>
        <w:rPr>
          <w:rFonts w:ascii="Times New Roman" w:hAnsi="Times New Roman"/>
          <w:sz w:val="28"/>
          <w:szCs w:val="28"/>
        </w:rPr>
      </w:pPr>
      <w:r w:rsidRPr="006308C4">
        <w:rPr>
          <w:rFonts w:ascii="Times New Roman" w:hAnsi="Times New Roman"/>
          <w:sz w:val="28"/>
          <w:szCs w:val="28"/>
        </w:rPr>
        <w:t>-интересоваться мнением читателей о библиотечной работе;</w:t>
      </w:r>
    </w:p>
    <w:p w:rsidR="00345C5A" w:rsidRPr="006308C4" w:rsidRDefault="00345C5A" w:rsidP="006308C4">
      <w:pPr>
        <w:pStyle w:val="ListParagraph"/>
        <w:ind w:left="502"/>
        <w:rPr>
          <w:rFonts w:ascii="Times New Roman" w:hAnsi="Times New Roman"/>
          <w:sz w:val="28"/>
          <w:szCs w:val="28"/>
        </w:rPr>
      </w:pPr>
      <w:r w:rsidRPr="006308C4">
        <w:rPr>
          <w:rFonts w:ascii="Times New Roman" w:hAnsi="Times New Roman"/>
          <w:sz w:val="28"/>
          <w:szCs w:val="28"/>
        </w:rPr>
        <w:t>- уважительное отношение к читательской активности;</w:t>
      </w:r>
    </w:p>
    <w:p w:rsidR="00345C5A" w:rsidRPr="006308C4" w:rsidRDefault="00345C5A" w:rsidP="006308C4">
      <w:pPr>
        <w:pStyle w:val="ListParagraph"/>
        <w:ind w:left="502"/>
        <w:rPr>
          <w:rFonts w:ascii="Times New Roman" w:hAnsi="Times New Roman"/>
          <w:sz w:val="28"/>
          <w:szCs w:val="28"/>
        </w:rPr>
      </w:pPr>
      <w:r w:rsidRPr="006308C4">
        <w:rPr>
          <w:rFonts w:ascii="Times New Roman" w:hAnsi="Times New Roman"/>
          <w:sz w:val="28"/>
          <w:szCs w:val="28"/>
        </w:rPr>
        <w:t>- доступная информация для читателей об имеющихся новинках, книгах и журналах, тематические выставки.</w:t>
      </w:r>
    </w:p>
    <w:p w:rsidR="00345C5A" w:rsidRDefault="00345C5A" w:rsidP="006308C4">
      <w:pPr>
        <w:pStyle w:val="ListParagraph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ПЛАТНЫЕ УСЛУГИ</w:t>
      </w:r>
    </w:p>
    <w:p w:rsidR="00345C5A" w:rsidRDefault="00345C5A" w:rsidP="005A5AE3">
      <w:pPr>
        <w:pStyle w:val="ListParagraph"/>
        <w:ind w:left="502"/>
        <w:jc w:val="both"/>
        <w:rPr>
          <w:rFonts w:ascii="Times New Roman" w:hAnsi="Times New Roman"/>
          <w:sz w:val="28"/>
          <w:szCs w:val="28"/>
        </w:rPr>
      </w:pPr>
      <w:r w:rsidRPr="00BD04EF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в Новотитаровской Детской библиотеке </w:t>
      </w:r>
      <w:r w:rsidRPr="00BD04EF">
        <w:rPr>
          <w:rFonts w:ascii="Times New Roman" w:hAnsi="Times New Roman"/>
          <w:sz w:val="28"/>
          <w:szCs w:val="28"/>
        </w:rPr>
        <w:t>оказание платных услуг не планируется.</w:t>
      </w:r>
    </w:p>
    <w:p w:rsidR="00345C5A" w:rsidRPr="006308C4" w:rsidRDefault="00345C5A" w:rsidP="006308C4">
      <w:pPr>
        <w:pStyle w:val="ListParagraph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6308C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308C4">
        <w:rPr>
          <w:rFonts w:ascii="Times New Roman" w:hAnsi="Times New Roman"/>
          <w:b/>
          <w:sz w:val="28"/>
          <w:szCs w:val="28"/>
        </w:rPr>
        <w:t>. СОЦИОЛОГИЧЕСКИЕ ИСС</w:t>
      </w:r>
      <w:r>
        <w:rPr>
          <w:rFonts w:ascii="Times New Roman" w:hAnsi="Times New Roman"/>
          <w:b/>
          <w:sz w:val="28"/>
          <w:szCs w:val="28"/>
        </w:rPr>
        <w:t>ЛЕДОВАНИЯ, ОПРОСЫ, АНКЕТИРОВАНИЕ</w:t>
      </w:r>
    </w:p>
    <w:p w:rsidR="00345C5A" w:rsidRDefault="00345C5A" w:rsidP="005A5AE3">
      <w:pPr>
        <w:pStyle w:val="ListParagraph"/>
        <w:ind w:left="50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625"/>
        <w:gridCol w:w="1898"/>
        <w:gridCol w:w="1421"/>
        <w:gridCol w:w="2275"/>
      </w:tblGrid>
      <w:tr w:rsidR="00345C5A" w:rsidRPr="00000709" w:rsidTr="00000709">
        <w:tc>
          <w:tcPr>
            <w:tcW w:w="1850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«Лето-время книги»</w:t>
            </w:r>
          </w:p>
        </w:tc>
        <w:tc>
          <w:tcPr>
            <w:tcW w:w="1625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Соц.опрос</w:t>
            </w:r>
          </w:p>
        </w:tc>
        <w:tc>
          <w:tcPr>
            <w:tcW w:w="1898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421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</w:tc>
        <w:tc>
          <w:tcPr>
            <w:tcW w:w="2275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Новотитаровская Детская библиотека</w:t>
            </w:r>
          </w:p>
        </w:tc>
      </w:tr>
      <w:tr w:rsidR="00345C5A" w:rsidRPr="00000709" w:rsidTr="00000709">
        <w:tc>
          <w:tcPr>
            <w:tcW w:w="1850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«Дети, чтение, интернет»</w:t>
            </w:r>
          </w:p>
        </w:tc>
        <w:tc>
          <w:tcPr>
            <w:tcW w:w="1625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Соц. опрос родителей педагогов</w:t>
            </w:r>
          </w:p>
        </w:tc>
        <w:tc>
          <w:tcPr>
            <w:tcW w:w="1898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Руководители детским чтением</w:t>
            </w:r>
          </w:p>
        </w:tc>
        <w:tc>
          <w:tcPr>
            <w:tcW w:w="1421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  <w:tc>
          <w:tcPr>
            <w:tcW w:w="2275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Новотитаровская Детская библиотека</w:t>
            </w:r>
          </w:p>
        </w:tc>
      </w:tr>
      <w:tr w:rsidR="00345C5A" w:rsidRPr="00000709" w:rsidTr="00000709">
        <w:tc>
          <w:tcPr>
            <w:tcW w:w="1850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«Ваше мнение о деятельности  нашего учреждения»</w:t>
            </w:r>
          </w:p>
        </w:tc>
        <w:tc>
          <w:tcPr>
            <w:tcW w:w="1625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  <w:tc>
          <w:tcPr>
            <w:tcW w:w="1898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Все возрасты</w:t>
            </w:r>
          </w:p>
        </w:tc>
        <w:tc>
          <w:tcPr>
            <w:tcW w:w="1421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0709">
              <w:rPr>
                <w:rFonts w:ascii="Times New Roman" w:hAnsi="Times New Roman"/>
                <w:sz w:val="28"/>
                <w:szCs w:val="28"/>
              </w:rPr>
              <w:t>-4 квартал</w:t>
            </w:r>
          </w:p>
        </w:tc>
        <w:tc>
          <w:tcPr>
            <w:tcW w:w="2275" w:type="dxa"/>
          </w:tcPr>
          <w:p w:rsidR="00345C5A" w:rsidRPr="00000709" w:rsidRDefault="00345C5A" w:rsidP="000007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09">
              <w:rPr>
                <w:rFonts w:ascii="Times New Roman" w:hAnsi="Times New Roman"/>
                <w:sz w:val="28"/>
                <w:szCs w:val="28"/>
              </w:rPr>
              <w:t>Новотитаровская Детская библиотека</w:t>
            </w:r>
          </w:p>
        </w:tc>
      </w:tr>
    </w:tbl>
    <w:p w:rsidR="00345C5A" w:rsidRPr="00E96304" w:rsidRDefault="00345C5A" w:rsidP="006308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5C5A" w:rsidRPr="00E96304" w:rsidRDefault="00345C5A" w:rsidP="0063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C5A" w:rsidRPr="00E96304" w:rsidRDefault="00345C5A" w:rsidP="006308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304">
        <w:rPr>
          <w:rFonts w:ascii="Times New Roman" w:hAnsi="Times New Roman"/>
          <w:sz w:val="28"/>
          <w:szCs w:val="28"/>
        </w:rPr>
        <w:t>Зав. детской библиотекой                                              Л. В. Никифорова</w:t>
      </w:r>
    </w:p>
    <w:p w:rsidR="00345C5A" w:rsidRPr="00BD04EF" w:rsidRDefault="00345C5A" w:rsidP="005A5AE3">
      <w:pPr>
        <w:pStyle w:val="ListParagraph"/>
        <w:ind w:left="502"/>
        <w:jc w:val="both"/>
        <w:rPr>
          <w:rFonts w:ascii="Times New Roman" w:hAnsi="Times New Roman"/>
          <w:sz w:val="28"/>
          <w:szCs w:val="28"/>
        </w:rPr>
      </w:pPr>
    </w:p>
    <w:sectPr w:rsidR="00345C5A" w:rsidRPr="00BD04EF" w:rsidSect="004907E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A8"/>
    <w:rsid w:val="00000709"/>
    <w:rsid w:val="00026FFD"/>
    <w:rsid w:val="0006049D"/>
    <w:rsid w:val="0016026F"/>
    <w:rsid w:val="00190F5A"/>
    <w:rsid w:val="001F2CEA"/>
    <w:rsid w:val="00262EBA"/>
    <w:rsid w:val="002B519D"/>
    <w:rsid w:val="002C6E68"/>
    <w:rsid w:val="00345C5A"/>
    <w:rsid w:val="003F7A16"/>
    <w:rsid w:val="00405444"/>
    <w:rsid w:val="00426162"/>
    <w:rsid w:val="00444F28"/>
    <w:rsid w:val="00464C89"/>
    <w:rsid w:val="00476084"/>
    <w:rsid w:val="00482E86"/>
    <w:rsid w:val="004907E6"/>
    <w:rsid w:val="005A5AE3"/>
    <w:rsid w:val="006308C4"/>
    <w:rsid w:val="006F4E6E"/>
    <w:rsid w:val="007132A8"/>
    <w:rsid w:val="00791D00"/>
    <w:rsid w:val="00990124"/>
    <w:rsid w:val="009F3F16"/>
    <w:rsid w:val="00A20D43"/>
    <w:rsid w:val="00A879B3"/>
    <w:rsid w:val="00B11BAC"/>
    <w:rsid w:val="00B23DC0"/>
    <w:rsid w:val="00B50137"/>
    <w:rsid w:val="00BD04EF"/>
    <w:rsid w:val="00C456B5"/>
    <w:rsid w:val="00C85B66"/>
    <w:rsid w:val="00CE543D"/>
    <w:rsid w:val="00D8057F"/>
    <w:rsid w:val="00E460BC"/>
    <w:rsid w:val="00E5236C"/>
    <w:rsid w:val="00E96304"/>
    <w:rsid w:val="00EA7A03"/>
    <w:rsid w:val="00F07FAF"/>
    <w:rsid w:val="00F32698"/>
    <w:rsid w:val="00FB00D0"/>
    <w:rsid w:val="00FB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2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14</Pages>
  <Words>2827</Words>
  <Characters>16115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Асус</cp:lastModifiedBy>
  <cp:revision>19</cp:revision>
  <cp:lastPrinted>2016-11-11T12:46:00Z</cp:lastPrinted>
  <dcterms:created xsi:type="dcterms:W3CDTF">2016-11-10T12:01:00Z</dcterms:created>
  <dcterms:modified xsi:type="dcterms:W3CDTF">2016-11-18T05:18:00Z</dcterms:modified>
</cp:coreProperties>
</file>