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257" w:rsidRDefault="00E57257" w:rsidP="00E57257">
      <w:pPr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257" w:rsidRDefault="00E57257" w:rsidP="00E57257">
      <w:pPr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E57257" w:rsidRDefault="00E57257" w:rsidP="00E57257">
      <w:pPr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E57257" w:rsidRDefault="00E57257" w:rsidP="00E57257">
      <w:pPr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7257" w:rsidRDefault="00E57257" w:rsidP="00E57257">
      <w:pPr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E57257" w:rsidRDefault="00E57257" w:rsidP="00E57257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7257" w:rsidRDefault="00E57257" w:rsidP="00E57257">
      <w:pPr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 xml:space="preserve">.12.2018                                                            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602</w:t>
      </w:r>
    </w:p>
    <w:p w:rsidR="00E57257" w:rsidRDefault="00E57257" w:rsidP="00E57257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ст. Новотитаровская</w:t>
      </w:r>
    </w:p>
    <w:p w:rsidR="00393B16" w:rsidRDefault="00393B16" w:rsidP="0039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A8E" w:rsidRDefault="00462A8E" w:rsidP="0046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393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оптимизаци</w:t>
      </w:r>
      <w:r w:rsidR="00E37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93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штатной численности</w:t>
      </w:r>
    </w:p>
    <w:p w:rsidR="00D4761D" w:rsidRDefault="00393B16" w:rsidP="00462A8E">
      <w:pPr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761D" w:rsidRPr="009F708C"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  <w:t xml:space="preserve">муниципального бюджетного учреждения культуры </w:t>
      </w:r>
    </w:p>
    <w:p w:rsidR="00D4761D" w:rsidRDefault="00D4761D" w:rsidP="00462A8E">
      <w:pPr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  <w:t>«Культурно-</w:t>
      </w:r>
      <w:proofErr w:type="gramStart"/>
      <w:r w:rsidRPr="009F708C"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  <w:t>досуговое  объединение</w:t>
      </w:r>
      <w:proofErr w:type="gramEnd"/>
      <w:r w:rsidRPr="009F708C"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  <w:t xml:space="preserve">» </w:t>
      </w:r>
    </w:p>
    <w:p w:rsidR="00393B16" w:rsidRDefault="00D4761D" w:rsidP="0046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08C"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  <w:t>Новотитаровского сельского поселения</w:t>
      </w:r>
    </w:p>
    <w:p w:rsidR="00393B16" w:rsidRDefault="00393B16" w:rsidP="0039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3B16" w:rsidRDefault="00393B16" w:rsidP="0039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3B16" w:rsidRDefault="00393B16" w:rsidP="0039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3B16" w:rsidRPr="00A56C24" w:rsidRDefault="0000141A" w:rsidP="00A438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</w:t>
      </w:r>
      <w:r w:rsidRPr="00303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главы администрации (губернатора) Краснодарского края от 11 мая 2016 года № 297 «О внесении изменений в постановление главы администрации (губернатора) Краснодарского края от 26 февраля 2014 года № 127 «Об утверждении Порядка предоставления субсидий бюджетам муниципальных образований Краснодарского края на </w:t>
      </w:r>
      <w:proofErr w:type="spellStart"/>
      <w:r w:rsidRPr="00303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софинансирование</w:t>
      </w:r>
      <w:proofErr w:type="spellEnd"/>
      <w:r w:rsidRPr="00303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расходных обязательств муниципальных образований Краснодарского края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 w:rsidR="00393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целях</w:t>
      </w:r>
      <w:r w:rsidR="00393B1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проведения оптимизационных мероприятий </w:t>
      </w:r>
      <w:r w:rsidR="00393B16">
        <w:rPr>
          <w:rFonts w:ascii="Times New Roman" w:eastAsia="Calibri" w:hAnsi="Times New Roman" w:cs="Times New Roman"/>
          <w:sz w:val="28"/>
          <w:szCs w:val="28"/>
          <w:lang w:eastAsia="ru-RU"/>
        </w:rPr>
        <w:t>в сфере культуры, предусматривающие объем функций, критерии оценки эффективности работы и нормативы штатной численности с учетом полномочий на поселенческом уровне,</w:t>
      </w:r>
      <w:r w:rsidR="003033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393B16" w:rsidRPr="00A56C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="003033B4" w:rsidRPr="00A56C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93B16" w:rsidRPr="00A56C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3033B4" w:rsidRPr="00A56C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93B16" w:rsidRPr="00A56C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="003033B4" w:rsidRPr="00A56C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93B16" w:rsidRPr="00A56C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</w:t>
      </w:r>
      <w:r w:rsidR="003033B4" w:rsidRPr="00A56C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93B16" w:rsidRPr="00A56C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3033B4" w:rsidRPr="00A56C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93B16" w:rsidRPr="00A56C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="003033B4" w:rsidRPr="00A56C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93B16" w:rsidRPr="00A56C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3033B4" w:rsidRPr="00A56C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93B16" w:rsidRPr="00A56C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3033B4" w:rsidRPr="00A56C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93B16" w:rsidRPr="00A56C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</w:t>
      </w:r>
      <w:r w:rsidR="003033B4" w:rsidRPr="00A56C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93B16" w:rsidRPr="00A56C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="003033B4" w:rsidRPr="00A56C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93B16" w:rsidRPr="00A56C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ю:</w:t>
      </w:r>
    </w:p>
    <w:p w:rsidR="00393B16" w:rsidRPr="00D4761D" w:rsidRDefault="007D4AA2" w:rsidP="009367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="00393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62A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Рекомендовать </w:t>
      </w:r>
      <w:r w:rsidR="008276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="00874C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иректору </w:t>
      </w:r>
      <w:r w:rsidR="00D4761D" w:rsidRPr="00D4761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муниципального бюджетного учреждения культуры «Культурно-досуговое  объединение» Новотитаровского сельского поселения</w:t>
      </w:r>
      <w:r w:rsidR="00D476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276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r w:rsidR="00D476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Бондаренко</w:t>
      </w:r>
      <w:r w:rsidR="008276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</w:t>
      </w:r>
      <w:r w:rsidR="00874C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случае </w:t>
      </w:r>
      <w:r w:rsidR="008016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образования вакантных </w:t>
      </w:r>
      <w:r w:rsidR="009367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должностей, сокращать </w:t>
      </w:r>
      <w:r w:rsidR="00ED46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высвободившиеся </w:t>
      </w:r>
      <w:r w:rsidR="00393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штатны</w:t>
      </w:r>
      <w:r w:rsidR="00ED46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393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единиц</w:t>
      </w:r>
      <w:r w:rsidR="00ED46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="00393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(став</w:t>
      </w:r>
      <w:r w:rsidR="00ED46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</w:t>
      </w:r>
      <w:r w:rsidR="000511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="008276A9" w:rsidRPr="008276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276A9" w:rsidRPr="00D476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учетом Приказа Министерства культуры РФ от 1 сентября 2011 г. № 906 «О нормативах штатной численности работников государственных и муниципальных учреждений культурно-досугового типа и библиотек»</w:t>
      </w:r>
      <w:r w:rsidR="009367A6" w:rsidRPr="00D476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93B16" w:rsidRDefault="00393B16" w:rsidP="00393B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1A11E1" w:rsidRPr="001A11E1"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Начальнику отдела по общим и правовым вопросам администрации Новотитаровского сельского поселения Динского района (Омельченко) </w:t>
      </w:r>
      <w:r w:rsidR="001A11E1" w:rsidRPr="001A11E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разместить настоящее </w:t>
      </w:r>
      <w:r w:rsidR="001A11E1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  <w:r w:rsidR="001A11E1" w:rsidRPr="001A11E1">
        <w:rPr>
          <w:rFonts w:ascii="Times New Roman" w:eastAsia="Calibri" w:hAnsi="Times New Roman" w:cs="Times New Roman"/>
          <w:bCs/>
          <w:sz w:val="28"/>
          <w:szCs w:val="28"/>
        </w:rPr>
        <w:t xml:space="preserve"> на официальном сайте администрации Новотитаровского сельского поселения Динского района www.novotitarovskaya.info.</w:t>
      </w:r>
    </w:p>
    <w:p w:rsidR="00393B16" w:rsidRDefault="00393B16" w:rsidP="00393B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 Контроль за выполнением настоящего постановления возложить на заместителя главы Новотитаровского сельского поселения О.А. Пройдисвет.</w:t>
      </w:r>
    </w:p>
    <w:p w:rsidR="00393B16" w:rsidRDefault="00393B16" w:rsidP="00393B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 Настоящее постановление вступает в силу со дня его подписания.</w:t>
      </w:r>
    </w:p>
    <w:p w:rsidR="00393B16" w:rsidRDefault="00393B16" w:rsidP="00393B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3B16" w:rsidRDefault="00393B16" w:rsidP="00393B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3B16" w:rsidRDefault="00393B16" w:rsidP="00393B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3B16" w:rsidRDefault="00393B16" w:rsidP="00393B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Глава Новотитаровского</w:t>
      </w:r>
    </w:p>
    <w:p w:rsidR="00393B16" w:rsidRDefault="00393B16" w:rsidP="00393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С.К. Кошман</w:t>
      </w:r>
    </w:p>
    <w:p w:rsidR="00393B16" w:rsidRDefault="00393B16" w:rsidP="00393B16"/>
    <w:p w:rsidR="00997386" w:rsidRDefault="00997386"/>
    <w:p w:rsidR="003033B4" w:rsidRDefault="003033B4"/>
    <w:p w:rsidR="003033B4" w:rsidRDefault="003033B4"/>
    <w:p w:rsidR="003033B4" w:rsidRDefault="003033B4"/>
    <w:p w:rsidR="003033B4" w:rsidRDefault="003033B4"/>
    <w:p w:rsidR="003033B4" w:rsidRDefault="003033B4"/>
    <w:p w:rsidR="003033B4" w:rsidRDefault="003033B4"/>
    <w:p w:rsidR="003033B4" w:rsidRDefault="003033B4"/>
    <w:p w:rsidR="003033B4" w:rsidRDefault="003033B4"/>
    <w:p w:rsidR="003033B4" w:rsidRDefault="003033B4"/>
    <w:p w:rsidR="003033B4" w:rsidRDefault="003033B4"/>
    <w:p w:rsidR="003033B4" w:rsidRDefault="003033B4"/>
    <w:p w:rsidR="003033B4" w:rsidRDefault="003033B4"/>
    <w:p w:rsidR="003033B4" w:rsidRDefault="003033B4"/>
    <w:p w:rsidR="003033B4" w:rsidRDefault="003033B4"/>
    <w:p w:rsidR="003033B4" w:rsidRDefault="003033B4"/>
    <w:p w:rsidR="003033B4" w:rsidRDefault="003033B4"/>
    <w:p w:rsidR="003033B4" w:rsidRDefault="003033B4"/>
    <w:p w:rsidR="000511E7" w:rsidRDefault="000511E7"/>
    <w:p w:rsidR="000511E7" w:rsidRDefault="000511E7"/>
    <w:p w:rsidR="00694572" w:rsidRDefault="00694572"/>
    <w:p w:rsidR="000511E7" w:rsidRDefault="000511E7"/>
    <w:p w:rsidR="003033B4" w:rsidRDefault="003033B4"/>
    <w:p w:rsidR="003033B4" w:rsidRDefault="003033B4">
      <w:bookmarkStart w:id="0" w:name="_GoBack"/>
      <w:bookmarkEnd w:id="0"/>
    </w:p>
    <w:sectPr w:rsidR="003033B4" w:rsidSect="00D4761D">
      <w:headerReference w:type="default" r:id="rId8"/>
      <w:headerReference w:type="first" r:id="rId9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D0B" w:rsidRDefault="00B56D0B" w:rsidP="008276A9">
      <w:pPr>
        <w:spacing w:after="0" w:line="240" w:lineRule="auto"/>
      </w:pPr>
      <w:r>
        <w:separator/>
      </w:r>
    </w:p>
  </w:endnote>
  <w:endnote w:type="continuationSeparator" w:id="0">
    <w:p w:rsidR="00B56D0B" w:rsidRDefault="00B56D0B" w:rsidP="0082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D0B" w:rsidRDefault="00B56D0B" w:rsidP="008276A9">
      <w:pPr>
        <w:spacing w:after="0" w:line="240" w:lineRule="auto"/>
      </w:pPr>
      <w:r>
        <w:separator/>
      </w:r>
    </w:p>
  </w:footnote>
  <w:footnote w:type="continuationSeparator" w:id="0">
    <w:p w:rsidR="00B56D0B" w:rsidRDefault="00B56D0B" w:rsidP="0082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5600893"/>
      <w:docPartObj>
        <w:docPartGallery w:val="Page Numbers (Top of Page)"/>
        <w:docPartUnique/>
      </w:docPartObj>
    </w:sdtPr>
    <w:sdtEndPr/>
    <w:sdtContent>
      <w:p w:rsidR="00D4761D" w:rsidRDefault="00D476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FFF">
          <w:rPr>
            <w:noProof/>
          </w:rPr>
          <w:t>4</w:t>
        </w:r>
        <w:r>
          <w:fldChar w:fldCharType="end"/>
        </w:r>
      </w:p>
    </w:sdtContent>
  </w:sdt>
  <w:p w:rsidR="008276A9" w:rsidRDefault="008276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1D" w:rsidRDefault="00D4761D">
    <w:pPr>
      <w:pStyle w:val="a6"/>
      <w:jc w:val="center"/>
    </w:pPr>
  </w:p>
  <w:p w:rsidR="00D4761D" w:rsidRDefault="00D476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E7D1B75"/>
    <w:multiLevelType w:val="hybridMultilevel"/>
    <w:tmpl w:val="10B411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C1"/>
    <w:rsid w:val="000004E5"/>
    <w:rsid w:val="0000141A"/>
    <w:rsid w:val="000511E7"/>
    <w:rsid w:val="001A11E1"/>
    <w:rsid w:val="002F4C1D"/>
    <w:rsid w:val="003033B4"/>
    <w:rsid w:val="00393B16"/>
    <w:rsid w:val="00462A8E"/>
    <w:rsid w:val="004F0BDA"/>
    <w:rsid w:val="005540F5"/>
    <w:rsid w:val="00694572"/>
    <w:rsid w:val="007D4AA2"/>
    <w:rsid w:val="007E4FC0"/>
    <w:rsid w:val="008016D5"/>
    <w:rsid w:val="008276A9"/>
    <w:rsid w:val="00854E08"/>
    <w:rsid w:val="00874B4B"/>
    <w:rsid w:val="00874C38"/>
    <w:rsid w:val="009367A6"/>
    <w:rsid w:val="00997386"/>
    <w:rsid w:val="00A1416B"/>
    <w:rsid w:val="00A4384D"/>
    <w:rsid w:val="00A56C24"/>
    <w:rsid w:val="00A834C1"/>
    <w:rsid w:val="00B51361"/>
    <w:rsid w:val="00B550FF"/>
    <w:rsid w:val="00B56D0B"/>
    <w:rsid w:val="00BF5742"/>
    <w:rsid w:val="00D4761D"/>
    <w:rsid w:val="00DB6FFF"/>
    <w:rsid w:val="00DD55A5"/>
    <w:rsid w:val="00E378B8"/>
    <w:rsid w:val="00E4591F"/>
    <w:rsid w:val="00E57257"/>
    <w:rsid w:val="00ED468A"/>
    <w:rsid w:val="00F12C19"/>
    <w:rsid w:val="00FB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CD38"/>
  <w15:chartTrackingRefBased/>
  <w15:docId w15:val="{914074BB-1173-488B-BAD4-BFB13DB3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B16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3033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3B4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3B4"/>
    <w:pPr>
      <w:keepNext/>
      <w:keepLines/>
      <w:suppressAutoHyphen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3B4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033B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3033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033B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E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FC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7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6A9"/>
  </w:style>
  <w:style w:type="paragraph" w:styleId="a8">
    <w:name w:val="footer"/>
    <w:basedOn w:val="a"/>
    <w:link w:val="a9"/>
    <w:uiPriority w:val="99"/>
    <w:unhideWhenUsed/>
    <w:rsid w:val="00827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9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17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02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46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7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731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ASUS</cp:lastModifiedBy>
  <cp:revision>3</cp:revision>
  <cp:lastPrinted>2018-11-06T07:00:00Z</cp:lastPrinted>
  <dcterms:created xsi:type="dcterms:W3CDTF">2018-12-24T05:22:00Z</dcterms:created>
  <dcterms:modified xsi:type="dcterms:W3CDTF">2018-12-25T06:36:00Z</dcterms:modified>
</cp:coreProperties>
</file>